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D4" w:rsidRPr="00E636FD" w:rsidRDefault="007E20D4" w:rsidP="007E20D4">
      <w:pPr>
        <w:jc w:val="center"/>
        <w:rPr>
          <w:b/>
          <w:color w:val="000000"/>
          <w:lang w:val="ro-MO"/>
        </w:rPr>
      </w:pPr>
      <w:r>
        <w:rPr>
          <w:b/>
          <w:color w:val="000000"/>
          <w:lang w:val="ro-MO"/>
        </w:rPr>
        <w:t>Etnologia evreilor</w:t>
      </w:r>
    </w:p>
    <w:p w:rsidR="007E20D4" w:rsidRPr="00E636FD" w:rsidRDefault="007E20D4" w:rsidP="007E20D4">
      <w:pPr>
        <w:tabs>
          <w:tab w:val="left" w:pos="2552"/>
        </w:tabs>
        <w:jc w:val="center"/>
        <w:rPr>
          <w:b/>
          <w:color w:val="000000"/>
          <w:spacing w:val="1"/>
          <w:lang w:val="ro-M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140335</wp:posOffset>
            </wp:positionV>
            <wp:extent cx="1461135" cy="1576705"/>
            <wp:effectExtent l="19050" t="19050" r="24765" b="23495"/>
            <wp:wrapTight wrapText="bothSides">
              <wp:wrapPolygon edited="0">
                <wp:start x="-282" y="-261"/>
                <wp:lineTo x="-282" y="21922"/>
                <wp:lineTo x="21966" y="21922"/>
                <wp:lineTo x="21966" y="-261"/>
                <wp:lineTo x="-282" y="-261"/>
              </wp:wrapPolygon>
            </wp:wrapTight>
            <wp:docPr id="44" name="Рисунок 1" descr="Описание: IMG_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_12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163" r="81595" b="49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576705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D4" w:rsidRPr="00E636FD" w:rsidRDefault="007E20D4" w:rsidP="007E20D4">
      <w:pPr>
        <w:ind w:firstLine="708"/>
        <w:jc w:val="both"/>
        <w:rPr>
          <w:lang w:val="en-US"/>
        </w:rPr>
      </w:pPr>
      <w:r w:rsidRPr="00E636FD">
        <w:rPr>
          <w:b/>
          <w:lang w:val="ro-RO"/>
        </w:rPr>
        <w:t xml:space="preserve">Victor DAMIAN (1979) – </w:t>
      </w:r>
      <w:r w:rsidRPr="00E636FD">
        <w:rPr>
          <w:lang w:val="ro-RO"/>
        </w:rPr>
        <w:t>şef al Grupului,</w:t>
      </w:r>
      <w:r w:rsidRPr="00E636FD">
        <w:rPr>
          <w:b/>
          <w:lang w:val="ro-RO"/>
        </w:rPr>
        <w:t xml:space="preserve"> </w:t>
      </w:r>
      <w:r w:rsidRPr="00E636FD">
        <w:rPr>
          <w:lang w:val="ro-RO"/>
        </w:rPr>
        <w:t xml:space="preserve">cercetător ştiinţific superior. Doctor în istorie. Specialist în istoria modernă şi contemporană. </w:t>
      </w:r>
      <w:r w:rsidRPr="00E636FD">
        <w:rPr>
          <w:lang w:val="ro-MO"/>
        </w:rPr>
        <w:t xml:space="preserve">În sfera intereselor ştiinţifice se află istoria </w:t>
      </w:r>
      <w:r w:rsidRPr="00E636FD">
        <w:rPr>
          <w:lang w:val="ro-RO"/>
        </w:rPr>
        <w:t>com</w:t>
      </w:r>
      <w:r w:rsidRPr="00E636FD">
        <w:rPr>
          <w:lang w:val="ro-RO"/>
        </w:rPr>
        <w:t>u</w:t>
      </w:r>
      <w:r w:rsidRPr="00E636FD">
        <w:rPr>
          <w:lang w:val="ro-RO"/>
        </w:rPr>
        <w:t xml:space="preserve">nităţii evreilor din Moldova. </w:t>
      </w:r>
      <w:r w:rsidRPr="00E636FD">
        <w:rPr>
          <w:lang w:val="ro-MO"/>
        </w:rPr>
        <w:t>Rezultatele ştiinţifice sunt publicate în  30 articole ştii</w:t>
      </w:r>
      <w:r w:rsidRPr="00E636FD">
        <w:rPr>
          <w:lang w:val="ro-MO"/>
        </w:rPr>
        <w:t>n</w:t>
      </w:r>
      <w:r w:rsidRPr="00E636FD">
        <w:rPr>
          <w:lang w:val="ro-MO"/>
        </w:rPr>
        <w:t xml:space="preserve">ţifice. </w:t>
      </w:r>
    </w:p>
    <w:p w:rsidR="007E20D4" w:rsidRPr="00E636FD" w:rsidRDefault="007E20D4" w:rsidP="007E20D4">
      <w:pPr>
        <w:pStyle w:val="a5"/>
        <w:ind w:firstLine="708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E636FD">
        <w:rPr>
          <w:rFonts w:ascii="Times New Roman" w:hAnsi="Times New Roman"/>
          <w:bCs/>
          <w:sz w:val="24"/>
          <w:szCs w:val="24"/>
          <w:lang w:val="ro-MO"/>
        </w:rPr>
        <w:t xml:space="preserve">Organizator principal şi membru al comitetului organizatoric </w:t>
      </w:r>
      <w:r w:rsidRPr="00E636FD">
        <w:rPr>
          <w:rFonts w:ascii="Times New Roman" w:hAnsi="Times New Roman"/>
          <w:bCs/>
          <w:sz w:val="24"/>
          <w:szCs w:val="24"/>
          <w:lang w:val="ro-RO"/>
        </w:rPr>
        <w:t>(</w:t>
      </w:r>
      <w:r w:rsidRPr="00E636FD">
        <w:rPr>
          <w:rFonts w:ascii="Times New Roman" w:hAnsi="Times New Roman"/>
          <w:bCs/>
          <w:sz w:val="24"/>
          <w:szCs w:val="24"/>
          <w:lang w:val="ro-MO"/>
        </w:rPr>
        <w:t>7 conferinţe şi simpozioane naţionale şi internaţionale</w:t>
      </w:r>
      <w:r w:rsidRPr="00E636FD">
        <w:rPr>
          <w:rFonts w:ascii="Times New Roman" w:hAnsi="Times New Roman"/>
          <w:bCs/>
          <w:sz w:val="24"/>
          <w:szCs w:val="24"/>
          <w:lang w:val="ro-RO"/>
        </w:rPr>
        <w:t xml:space="preserve">): 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„20 de ani de cercetări asupra evreilor în Republica Moldova”. IPC al AŞM, Ce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n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trul Cultural Evreiesc „KEDEM”. Chişinău,</w:t>
      </w:r>
      <w:r w:rsidRPr="00E636FD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27-28 martie 2012.</w:t>
      </w:r>
      <w:r w:rsidRPr="00E636FD">
        <w:rPr>
          <w:rFonts w:ascii="Times New Roman" w:hAnsi="Times New Roman"/>
          <w:bCs/>
          <w:sz w:val="24"/>
          <w:szCs w:val="24"/>
          <w:lang w:val="ro-MO"/>
        </w:rPr>
        <w:t xml:space="preserve"> </w:t>
      </w:r>
      <w:r w:rsidRPr="00E636FD">
        <w:rPr>
          <w:rFonts w:ascii="Times New Roman" w:hAnsi="Times New Roman"/>
          <w:bCs/>
          <w:i/>
          <w:sz w:val="24"/>
          <w:szCs w:val="24"/>
          <w:lang w:val="ro-MO"/>
        </w:rPr>
        <w:t xml:space="preserve">„Destinele culturii europene. In memoriam 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 xml:space="preserve">Rita </w:t>
      </w:r>
      <w:proofErr w:type="spellStart"/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Kleiman</w:t>
      </w:r>
      <w:proofErr w:type="spellEnd"/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 xml:space="preserve"> (1947-2008)</w:t>
      </w:r>
      <w:r w:rsidRPr="00E636FD">
        <w:rPr>
          <w:rFonts w:ascii="Times New Roman" w:hAnsi="Times New Roman"/>
          <w:bCs/>
          <w:i/>
          <w:sz w:val="24"/>
          <w:szCs w:val="24"/>
          <w:lang w:val="ro-MO"/>
        </w:rPr>
        <w:t>”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 xml:space="preserve">. Chişinău, 11 octombrie 2012. </w:t>
      </w:r>
      <w:r w:rsidRPr="00E636FD">
        <w:rPr>
          <w:rFonts w:ascii="Times New Roman" w:hAnsi="Times New Roman"/>
          <w:bCs/>
          <w:i/>
          <w:sz w:val="24"/>
          <w:szCs w:val="24"/>
          <w:lang w:val="ro-MO"/>
        </w:rPr>
        <w:t>Simpozionul ştiinţific i</w:t>
      </w:r>
      <w:r w:rsidRPr="00E636FD">
        <w:rPr>
          <w:rFonts w:ascii="Times New Roman" w:hAnsi="Times New Roman"/>
          <w:bCs/>
          <w:i/>
          <w:sz w:val="24"/>
          <w:szCs w:val="24"/>
          <w:lang w:val="ro-MO"/>
        </w:rPr>
        <w:t>n</w:t>
      </w:r>
      <w:r w:rsidRPr="00E636FD">
        <w:rPr>
          <w:rFonts w:ascii="Times New Roman" w:hAnsi="Times New Roman"/>
          <w:bCs/>
          <w:i/>
          <w:sz w:val="24"/>
          <w:szCs w:val="24"/>
          <w:lang w:val="ro-MO"/>
        </w:rPr>
        <w:t xml:space="preserve">ternaţional </w:t>
      </w:r>
      <w:r w:rsidRPr="00E636FD">
        <w:rPr>
          <w:rFonts w:ascii="Times New Roman" w:hAnsi="Times New Roman"/>
          <w:i/>
          <w:sz w:val="24"/>
          <w:szCs w:val="24"/>
          <w:lang w:val="ro-MO"/>
        </w:rPr>
        <w:t>“</w:t>
      </w:r>
      <w:r w:rsidRPr="00E636FD">
        <w:rPr>
          <w:rFonts w:ascii="Times New Roman" w:hAnsi="Times New Roman"/>
          <w:i/>
          <w:sz w:val="24"/>
          <w:szCs w:val="24"/>
          <w:lang w:val="ro-RO"/>
        </w:rPr>
        <w:t>Impactul pogromului din Chişinău de la 1903 asupra conştiinţei sociale din Basarabia şi din lume</w:t>
      </w:r>
      <w:r w:rsidRPr="00E636FD">
        <w:rPr>
          <w:rFonts w:ascii="Times New Roman" w:hAnsi="Times New Roman"/>
          <w:i/>
          <w:sz w:val="24"/>
          <w:szCs w:val="24"/>
          <w:lang w:val="ro-MO"/>
        </w:rPr>
        <w:t>”</w:t>
      </w:r>
      <w:r w:rsidRPr="00E636FD">
        <w:rPr>
          <w:rFonts w:ascii="Times New Roman" w:hAnsi="Times New Roman"/>
          <w:bCs/>
          <w:i/>
          <w:sz w:val="24"/>
          <w:szCs w:val="24"/>
          <w:lang w:val="ro-MO"/>
        </w:rPr>
        <w:t xml:space="preserve">. IPC al AŞM, Centrul Cultural Evreiesc „KEDEM”, 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 xml:space="preserve">Centrul de Etnologie al IPC al AŞM. </w:t>
      </w:r>
      <w:r w:rsidRPr="00E636FD">
        <w:rPr>
          <w:rFonts w:ascii="Times New Roman" w:hAnsi="Times New Roman"/>
          <w:bCs/>
          <w:i/>
          <w:sz w:val="24"/>
          <w:szCs w:val="24"/>
          <w:lang w:val="ro-MO"/>
        </w:rPr>
        <w:t>Chişinău, 11 aprilie</w:t>
      </w:r>
      <w:r w:rsidRPr="00E636FD">
        <w:rPr>
          <w:rFonts w:ascii="Times New Roman" w:hAnsi="Times New Roman"/>
          <w:bCs/>
          <w:sz w:val="24"/>
          <w:szCs w:val="24"/>
          <w:lang w:val="ro-MO"/>
        </w:rPr>
        <w:t xml:space="preserve"> 2013. 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Conferinţei ştiinţif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i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 xml:space="preserve">ce naţionale „100 de ani de la naşterea distinsului scriitor </w:t>
      </w:r>
      <w:proofErr w:type="spellStart"/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Ihil</w:t>
      </w:r>
      <w:proofErr w:type="spellEnd"/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Şraibman</w:t>
      </w:r>
      <w:proofErr w:type="spellEnd"/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 xml:space="preserve"> (1913-2005): idiş, </w:t>
      </w:r>
      <w:proofErr w:type="spellStart"/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ştetl</w:t>
      </w:r>
      <w:proofErr w:type="spellEnd"/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 xml:space="preserve">, </w:t>
      </w:r>
      <w:proofErr w:type="spellStart"/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idişkait</w:t>
      </w:r>
      <w:proofErr w:type="spellEnd"/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”. Centrul de Etnologie al IPC al AŞM. Chişinău, 28 n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o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iembrie 2013.</w:t>
      </w:r>
    </w:p>
    <w:p w:rsidR="007E20D4" w:rsidRPr="00E636FD" w:rsidRDefault="007E20D4" w:rsidP="007E20D4">
      <w:pPr>
        <w:widowControl w:val="0"/>
        <w:suppressLineNumbers/>
        <w:suppressAutoHyphens/>
        <w:autoSpaceDE w:val="0"/>
        <w:spacing w:before="28" w:line="100" w:lineRule="atLeast"/>
        <w:ind w:firstLine="708"/>
        <w:jc w:val="both"/>
        <w:rPr>
          <w:rFonts w:eastAsia="SimSun"/>
          <w:spacing w:val="-6"/>
          <w:kern w:val="1"/>
          <w:lang w:val="it-IT" w:eastAsia="zh-CN" w:bidi="hi-IN"/>
        </w:rPr>
      </w:pPr>
      <w:r w:rsidRPr="00E636FD">
        <w:rPr>
          <w:lang w:val="ro-MO"/>
        </w:rPr>
        <w:t xml:space="preserve">Participant la Proiect: 2006–2010  </w:t>
      </w:r>
      <w:r w:rsidRPr="00E636FD">
        <w:rPr>
          <w:i/>
          <w:lang w:val="ro-MO"/>
        </w:rPr>
        <w:t>Dicţionar enciclopedic Evreii din Moldova.</w:t>
      </w:r>
      <w:r w:rsidRPr="007E20D4">
        <w:rPr>
          <w:rStyle w:val="apple-style-span"/>
          <w:lang w:val="en-US"/>
        </w:rPr>
        <w:t xml:space="preserve"> Conducător: dr. hab. R. Kleiman.</w:t>
      </w:r>
    </w:p>
    <w:p w:rsidR="007E20D4" w:rsidRPr="007E20D4" w:rsidRDefault="007E20D4" w:rsidP="007E20D4">
      <w:pPr>
        <w:widowControl w:val="0"/>
        <w:suppressLineNumbers/>
        <w:suppressAutoHyphens/>
        <w:autoSpaceDE w:val="0"/>
        <w:spacing w:before="28" w:line="100" w:lineRule="atLeast"/>
        <w:ind w:firstLine="708"/>
        <w:jc w:val="both"/>
        <w:rPr>
          <w:rStyle w:val="apple-style-span"/>
          <w:lang w:val="en-US"/>
        </w:rPr>
      </w:pPr>
      <w:r w:rsidRPr="00E636FD">
        <w:rPr>
          <w:lang w:val="ro-MO"/>
        </w:rPr>
        <w:t xml:space="preserve">Participant </w:t>
      </w:r>
      <w:smartTag w:uri="urn:schemas-microsoft-com:office:smarttags" w:element="PersonName">
        <w:smartTagPr>
          <w:attr w:name="ProductID" w:val="la Proiect"/>
        </w:smartTagPr>
        <w:r w:rsidRPr="00E636FD">
          <w:rPr>
            <w:lang w:val="ro-MO"/>
          </w:rPr>
          <w:t>la Proiect</w:t>
        </w:r>
      </w:smartTag>
      <w:r w:rsidRPr="00E636FD">
        <w:rPr>
          <w:lang w:val="ro-MO"/>
        </w:rPr>
        <w:t xml:space="preserve">: 2011–2014  </w:t>
      </w:r>
      <w:r w:rsidRPr="00E636FD">
        <w:rPr>
          <w:i/>
          <w:lang w:val="ro-MO"/>
        </w:rPr>
        <w:t>Proiect  Instituţional 11.817.07.20F. Dimensiunea europeană a patrimoniului etnografic al Republicii Moldova.</w:t>
      </w:r>
      <w:r w:rsidRPr="007E20D4">
        <w:rPr>
          <w:rStyle w:val="apple-style-span"/>
          <w:lang w:val="en-US"/>
        </w:rPr>
        <w:t xml:space="preserve"> Conducător: dr. S. Procop.</w:t>
      </w:r>
    </w:p>
    <w:p w:rsidR="007E20D4" w:rsidRPr="002A508D" w:rsidRDefault="007E20D4" w:rsidP="007E20D4">
      <w:pPr>
        <w:ind w:firstLine="708"/>
        <w:jc w:val="both"/>
        <w:rPr>
          <w:lang w:val="en-US"/>
        </w:rPr>
      </w:pPr>
      <w:r>
        <w:rPr>
          <w:lang w:val="ro-MO"/>
        </w:rPr>
        <w:t xml:space="preserve">Participant la Congrese </w:t>
      </w:r>
      <w:r>
        <w:rPr>
          <w:lang w:val="ro-RO"/>
        </w:rPr>
        <w:t>şi Conferinţe Internaţionale la</w:t>
      </w:r>
      <w:r w:rsidRPr="002A508D">
        <w:rPr>
          <w:lang w:val="en-US"/>
        </w:rPr>
        <w:t>:</w:t>
      </w:r>
      <w:r>
        <w:rPr>
          <w:lang w:val="ro-RO"/>
        </w:rPr>
        <w:t xml:space="preserve"> </w:t>
      </w:r>
      <w:proofErr w:type="spellStart"/>
      <w:r>
        <w:rPr>
          <w:bCs/>
          <w:iCs/>
          <w:lang w:val="ro-RO"/>
        </w:rPr>
        <w:t>Piatigorsc</w:t>
      </w:r>
      <w:proofErr w:type="spellEnd"/>
      <w:r w:rsidRPr="002A508D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>(</w:t>
      </w:r>
      <w:r>
        <w:rPr>
          <w:bCs/>
          <w:iCs/>
          <w:lang w:val="ro-RO"/>
        </w:rPr>
        <w:t>Rusia</w:t>
      </w:r>
      <w:r>
        <w:rPr>
          <w:b/>
          <w:bCs/>
          <w:iCs/>
          <w:lang w:val="en-US"/>
        </w:rPr>
        <w:t>)</w:t>
      </w:r>
      <w:r w:rsidRPr="002A508D">
        <w:rPr>
          <w:bCs/>
          <w:iCs/>
          <w:lang w:val="en-US"/>
        </w:rPr>
        <w:t xml:space="preserve">, </w:t>
      </w:r>
      <w:r>
        <w:rPr>
          <w:bCs/>
          <w:iCs/>
          <w:lang w:val="en-US"/>
        </w:rPr>
        <w:t>20</w:t>
      </w:r>
      <w:r w:rsidRPr="00AE1E0E">
        <w:rPr>
          <w:bCs/>
          <w:iCs/>
          <w:lang w:val="en-US"/>
        </w:rPr>
        <w:t>1</w:t>
      </w:r>
      <w:r>
        <w:rPr>
          <w:bCs/>
          <w:iCs/>
          <w:lang w:val="en-US"/>
        </w:rPr>
        <w:t>0</w:t>
      </w:r>
      <w:r w:rsidRPr="002A508D">
        <w:rPr>
          <w:bCs/>
          <w:iCs/>
          <w:lang w:val="en-US"/>
        </w:rPr>
        <w:t xml:space="preserve">; </w:t>
      </w:r>
      <w:r>
        <w:rPr>
          <w:bCs/>
          <w:iCs/>
          <w:lang w:val="ro-RO"/>
        </w:rPr>
        <w:t>Sanct-Petersburg</w:t>
      </w:r>
      <w:r w:rsidRPr="002A508D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>(</w:t>
      </w:r>
      <w:r>
        <w:rPr>
          <w:bCs/>
          <w:iCs/>
          <w:lang w:val="ro-RO"/>
        </w:rPr>
        <w:t>Rusia</w:t>
      </w:r>
      <w:r>
        <w:rPr>
          <w:b/>
          <w:bCs/>
          <w:iCs/>
          <w:lang w:val="en-US"/>
        </w:rPr>
        <w:t>)</w:t>
      </w:r>
      <w:r w:rsidRPr="002A508D">
        <w:rPr>
          <w:bCs/>
          <w:iCs/>
          <w:lang w:val="en-US"/>
        </w:rPr>
        <w:t xml:space="preserve">, </w:t>
      </w:r>
      <w:r>
        <w:rPr>
          <w:bCs/>
          <w:iCs/>
          <w:lang w:val="en-US"/>
        </w:rPr>
        <w:t>201</w:t>
      </w:r>
      <w:r w:rsidRPr="00AE1E0E">
        <w:rPr>
          <w:bCs/>
          <w:iCs/>
          <w:lang w:val="en-US"/>
        </w:rPr>
        <w:t>1</w:t>
      </w:r>
      <w:r w:rsidRPr="002A508D">
        <w:rPr>
          <w:bCs/>
          <w:iCs/>
          <w:lang w:val="en-US"/>
        </w:rPr>
        <w:t xml:space="preserve">; </w:t>
      </w:r>
      <w:proofErr w:type="spellStart"/>
      <w:r>
        <w:rPr>
          <w:bCs/>
          <w:iCs/>
          <w:lang w:val="ro-RO"/>
        </w:rPr>
        <w:t>Rostov-pe-Don</w:t>
      </w:r>
      <w:proofErr w:type="spellEnd"/>
      <w:r w:rsidRPr="002A508D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>(</w:t>
      </w:r>
      <w:r>
        <w:rPr>
          <w:bCs/>
          <w:iCs/>
          <w:lang w:val="ro-RO"/>
        </w:rPr>
        <w:t>Rusia</w:t>
      </w:r>
      <w:r>
        <w:rPr>
          <w:b/>
          <w:bCs/>
          <w:iCs/>
          <w:lang w:val="en-US"/>
        </w:rPr>
        <w:t>)</w:t>
      </w:r>
      <w:r w:rsidRPr="002A508D">
        <w:rPr>
          <w:bCs/>
          <w:iCs/>
          <w:lang w:val="en-US"/>
        </w:rPr>
        <w:t xml:space="preserve">, </w:t>
      </w:r>
      <w:r>
        <w:rPr>
          <w:bCs/>
          <w:iCs/>
          <w:lang w:val="en-US"/>
        </w:rPr>
        <w:t>201</w:t>
      </w:r>
      <w:r w:rsidRPr="00AE1E0E">
        <w:rPr>
          <w:bCs/>
          <w:iCs/>
          <w:lang w:val="en-US"/>
        </w:rPr>
        <w:t>2</w:t>
      </w:r>
      <w:r w:rsidRPr="002A508D">
        <w:rPr>
          <w:bCs/>
          <w:iCs/>
          <w:lang w:val="en-US"/>
        </w:rPr>
        <w:t xml:space="preserve">; </w:t>
      </w:r>
      <w:r>
        <w:rPr>
          <w:bCs/>
          <w:color w:val="000000"/>
          <w:lang w:val="ro-MO"/>
        </w:rPr>
        <w:t>Moscova</w:t>
      </w:r>
      <w:r w:rsidRPr="002A508D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>(</w:t>
      </w:r>
      <w:r>
        <w:rPr>
          <w:bCs/>
          <w:iCs/>
          <w:lang w:val="ro-RO"/>
        </w:rPr>
        <w:t>Rusia</w:t>
      </w:r>
      <w:r>
        <w:rPr>
          <w:b/>
          <w:bCs/>
          <w:iCs/>
          <w:lang w:val="en-US"/>
        </w:rPr>
        <w:t>)</w:t>
      </w:r>
      <w:r w:rsidRPr="002A508D">
        <w:rPr>
          <w:bCs/>
          <w:iCs/>
          <w:lang w:val="en-US"/>
        </w:rPr>
        <w:t xml:space="preserve">, </w:t>
      </w:r>
      <w:r>
        <w:rPr>
          <w:bCs/>
          <w:iCs/>
          <w:lang w:val="en-US"/>
        </w:rPr>
        <w:t>201</w:t>
      </w:r>
      <w:r w:rsidRPr="00AE1E0E">
        <w:rPr>
          <w:bCs/>
          <w:iCs/>
          <w:lang w:val="en-US"/>
        </w:rPr>
        <w:t>3</w:t>
      </w:r>
      <w:r w:rsidRPr="002A508D">
        <w:rPr>
          <w:bCs/>
          <w:iCs/>
          <w:lang w:val="en-US"/>
        </w:rPr>
        <w:t>;</w:t>
      </w:r>
      <w:r>
        <w:rPr>
          <w:bCs/>
          <w:iCs/>
          <w:lang w:val="en-US"/>
        </w:rPr>
        <w:t xml:space="preserve"> </w:t>
      </w:r>
      <w:proofErr w:type="spellStart"/>
      <w:r>
        <w:rPr>
          <w:bCs/>
          <w:color w:val="000000"/>
          <w:lang w:val="ro-MO"/>
        </w:rPr>
        <w:t>Kaliningrad</w:t>
      </w:r>
      <w:proofErr w:type="spellEnd"/>
      <w:r>
        <w:rPr>
          <w:bCs/>
          <w:iCs/>
          <w:lang w:val="en-US"/>
        </w:rPr>
        <w:t xml:space="preserve"> (</w:t>
      </w:r>
      <w:r>
        <w:rPr>
          <w:bCs/>
          <w:iCs/>
          <w:lang w:val="ro-RO"/>
        </w:rPr>
        <w:t>Rusia</w:t>
      </w:r>
      <w:r>
        <w:rPr>
          <w:b/>
          <w:bCs/>
          <w:iCs/>
          <w:lang w:val="en-US"/>
        </w:rPr>
        <w:t>)</w:t>
      </w:r>
      <w:r w:rsidRPr="002A508D">
        <w:rPr>
          <w:bCs/>
          <w:iCs/>
          <w:lang w:val="en-US"/>
        </w:rPr>
        <w:t>,</w:t>
      </w:r>
      <w:r>
        <w:rPr>
          <w:b/>
          <w:bCs/>
          <w:iCs/>
          <w:lang w:val="en-US"/>
        </w:rPr>
        <w:t xml:space="preserve"> </w:t>
      </w:r>
      <w:r>
        <w:rPr>
          <w:bCs/>
          <w:iCs/>
          <w:lang w:val="en-US"/>
        </w:rPr>
        <w:t>20</w:t>
      </w:r>
      <w:r w:rsidRPr="00AE1E0E">
        <w:rPr>
          <w:bCs/>
          <w:iCs/>
          <w:lang w:val="en-US"/>
        </w:rPr>
        <w:t>08, 2013</w:t>
      </w:r>
      <w:r>
        <w:rPr>
          <w:bCs/>
          <w:iCs/>
          <w:lang w:val="en-US"/>
        </w:rPr>
        <w:t>;</w:t>
      </w:r>
      <w:r>
        <w:rPr>
          <w:bCs/>
          <w:iCs/>
          <w:lang w:val="ro-RO"/>
        </w:rPr>
        <w:t xml:space="preserve">  </w:t>
      </w:r>
      <w:r>
        <w:rPr>
          <w:bCs/>
          <w:color w:val="000000"/>
          <w:lang w:val="ro-MO"/>
        </w:rPr>
        <w:t>Kiev</w:t>
      </w:r>
      <w:r>
        <w:rPr>
          <w:bCs/>
          <w:iCs/>
          <w:lang w:val="ro-RO"/>
        </w:rPr>
        <w:t xml:space="preserve"> </w:t>
      </w:r>
      <w:r>
        <w:rPr>
          <w:bCs/>
          <w:iCs/>
          <w:lang w:val="en-US"/>
        </w:rPr>
        <w:t>(</w:t>
      </w:r>
      <w:r>
        <w:rPr>
          <w:bCs/>
          <w:iCs/>
          <w:lang w:val="ro-RO"/>
        </w:rPr>
        <w:t>Ucraina</w:t>
      </w:r>
      <w:r>
        <w:rPr>
          <w:bCs/>
          <w:iCs/>
          <w:lang w:val="en-US"/>
        </w:rPr>
        <w:t>)</w:t>
      </w:r>
      <w:r w:rsidRPr="002A508D">
        <w:rPr>
          <w:bCs/>
          <w:iCs/>
          <w:lang w:val="en-US"/>
        </w:rPr>
        <w:t>,</w:t>
      </w:r>
      <w:r>
        <w:rPr>
          <w:bCs/>
          <w:iCs/>
          <w:lang w:val="en-US"/>
        </w:rPr>
        <w:t xml:space="preserve"> 2009</w:t>
      </w:r>
      <w:r>
        <w:rPr>
          <w:b/>
          <w:bCs/>
          <w:iCs/>
          <w:lang w:val="en-US"/>
        </w:rPr>
        <w:t>.</w:t>
      </w:r>
    </w:p>
    <w:p w:rsidR="007E20D4" w:rsidRPr="002A508D" w:rsidRDefault="007E20D4" w:rsidP="007E20D4">
      <w:pPr>
        <w:jc w:val="both"/>
        <w:rPr>
          <w:lang w:val="en-US"/>
        </w:rPr>
      </w:pPr>
      <w:r>
        <w:rPr>
          <w:bCs/>
          <w:color w:val="000000"/>
          <w:lang w:val="ro-MO"/>
        </w:rPr>
        <w:t> </w:t>
      </w:r>
      <w:r w:rsidRPr="002A508D">
        <w:rPr>
          <w:bCs/>
          <w:color w:val="000000"/>
          <w:lang w:val="en-US"/>
        </w:rPr>
        <w:tab/>
      </w:r>
      <w:r>
        <w:rPr>
          <w:bCs/>
          <w:color w:val="000000"/>
          <w:lang w:val="ro-MO"/>
        </w:rPr>
        <w:t>Stagiu de cercetare şi documentare ştiinţifică la</w:t>
      </w:r>
      <w:r>
        <w:rPr>
          <w:bCs/>
          <w:color w:val="000000"/>
          <w:lang w:val="en-US"/>
        </w:rPr>
        <w:t xml:space="preserve">: </w:t>
      </w:r>
      <w:r>
        <w:rPr>
          <w:bCs/>
          <w:i/>
          <w:color w:val="000000"/>
          <w:lang w:val="en-US"/>
        </w:rPr>
        <w:t>“</w:t>
      </w:r>
      <w:proofErr w:type="spellStart"/>
      <w:r>
        <w:rPr>
          <w:bCs/>
          <w:i/>
          <w:color w:val="000000"/>
          <w:lang w:val="en-US"/>
        </w:rPr>
        <w:t>Sohnut</w:t>
      </w:r>
      <w:proofErr w:type="spellEnd"/>
      <w:r>
        <w:rPr>
          <w:bCs/>
          <w:i/>
          <w:color w:val="000000"/>
          <w:lang w:val="en-US"/>
        </w:rPr>
        <w:t>”</w:t>
      </w:r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şi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i/>
          <w:color w:val="000000"/>
          <w:lang w:val="en-US"/>
        </w:rPr>
        <w:t>Ministerul</w:t>
      </w:r>
      <w:proofErr w:type="spellEnd"/>
      <w:r>
        <w:rPr>
          <w:bCs/>
          <w:i/>
          <w:color w:val="000000"/>
          <w:lang w:val="en-US"/>
        </w:rPr>
        <w:t xml:space="preserve"> </w:t>
      </w:r>
      <w:proofErr w:type="spellStart"/>
      <w:r>
        <w:rPr>
          <w:bCs/>
          <w:i/>
          <w:color w:val="000000"/>
          <w:lang w:val="en-US"/>
        </w:rPr>
        <w:t>Educaţiei</w:t>
      </w:r>
      <w:proofErr w:type="spellEnd"/>
      <w:r>
        <w:rPr>
          <w:bCs/>
          <w:i/>
          <w:color w:val="000000"/>
          <w:lang w:val="en-US"/>
        </w:rPr>
        <w:t xml:space="preserve"> </w:t>
      </w:r>
      <w:proofErr w:type="spellStart"/>
      <w:r>
        <w:rPr>
          <w:bCs/>
          <w:i/>
          <w:color w:val="000000"/>
          <w:lang w:val="en-US"/>
        </w:rPr>
        <w:t>Izrail</w:t>
      </w:r>
      <w:proofErr w:type="spellEnd"/>
      <w:r>
        <w:rPr>
          <w:bCs/>
          <w:color w:val="000000"/>
          <w:lang w:val="en-US"/>
        </w:rPr>
        <w:t xml:space="preserve"> </w:t>
      </w:r>
      <w:r>
        <w:rPr>
          <w:bCs/>
          <w:iCs/>
          <w:lang w:val="en-US"/>
        </w:rPr>
        <w:t xml:space="preserve">Kiev, </w:t>
      </w:r>
      <w:proofErr w:type="spellStart"/>
      <w:r>
        <w:rPr>
          <w:bCs/>
          <w:iCs/>
          <w:lang w:val="ro-RO"/>
        </w:rPr>
        <w:t>Odesa</w:t>
      </w:r>
      <w:proofErr w:type="spellEnd"/>
      <w:r>
        <w:rPr>
          <w:bCs/>
          <w:iCs/>
          <w:lang w:val="ro-RO"/>
        </w:rPr>
        <w:t xml:space="preserve"> </w:t>
      </w:r>
      <w:r>
        <w:rPr>
          <w:bCs/>
          <w:iCs/>
          <w:lang w:val="en-US"/>
        </w:rPr>
        <w:t>(</w:t>
      </w:r>
      <w:r>
        <w:rPr>
          <w:bCs/>
          <w:iCs/>
          <w:lang w:val="ro-RO"/>
        </w:rPr>
        <w:t>Ucraina,</w:t>
      </w:r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iunie</w:t>
      </w:r>
      <w:proofErr w:type="spellEnd"/>
      <w:r>
        <w:rPr>
          <w:bCs/>
          <w:iCs/>
          <w:lang w:val="en-US"/>
        </w:rPr>
        <w:t xml:space="preserve"> 2011, 2012).</w:t>
      </w:r>
    </w:p>
    <w:p w:rsidR="007E20D4" w:rsidRPr="00E636FD" w:rsidRDefault="007E20D4" w:rsidP="007E20D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o-MO"/>
        </w:rPr>
      </w:pPr>
      <w:r w:rsidRPr="00E636FD">
        <w:rPr>
          <w:rFonts w:ascii="Times New Roman" w:hAnsi="Times New Roman"/>
          <w:sz w:val="24"/>
          <w:szCs w:val="24"/>
          <w:lang w:val="ro-MO"/>
        </w:rPr>
        <w:t xml:space="preserve">Secretar responsabil al Colegiului de redacţie al Revistei de Etnologie şi Culturologie (2010 – prezent). </w:t>
      </w:r>
    </w:p>
    <w:p w:rsidR="007E20D4" w:rsidRPr="00E636FD" w:rsidRDefault="007E20D4" w:rsidP="007E20D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E636FD">
        <w:rPr>
          <w:rFonts w:ascii="Times New Roman" w:hAnsi="Times New Roman"/>
          <w:sz w:val="24"/>
          <w:szCs w:val="24"/>
          <w:lang w:val="ro-MO"/>
        </w:rPr>
        <w:t xml:space="preserve">Redactor ştiinţific al Revistei de Etnologie şi Culturologie </w:t>
      </w:r>
      <w:r w:rsidRPr="00E636FD">
        <w:rPr>
          <w:rFonts w:ascii="Times New Roman" w:hAnsi="Times New Roman"/>
          <w:sz w:val="24"/>
          <w:szCs w:val="24"/>
          <w:lang w:val="fr-FR"/>
        </w:rPr>
        <w:t>№ VII (2010), XI-XII (2012).</w:t>
      </w:r>
    </w:p>
    <w:p w:rsidR="007E20D4" w:rsidRPr="00E636FD" w:rsidRDefault="007E20D4" w:rsidP="007E20D4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lang w:val="ro-MO"/>
        </w:rPr>
      </w:pPr>
      <w:r w:rsidRPr="00E636FD">
        <w:rPr>
          <w:rFonts w:ascii="Times New Roman" w:hAnsi="Times New Roman"/>
          <w:bCs/>
          <w:sz w:val="24"/>
          <w:szCs w:val="24"/>
          <w:lang w:val="ro-MO"/>
        </w:rPr>
        <w:t xml:space="preserve">Membru al Seminarului </w:t>
      </w:r>
      <w:r>
        <w:rPr>
          <w:rFonts w:ascii="Times New Roman" w:hAnsi="Times New Roman"/>
          <w:bCs/>
          <w:sz w:val="24"/>
          <w:szCs w:val="24"/>
          <w:lang w:val="ro-MO"/>
        </w:rPr>
        <w:t>ş</w:t>
      </w:r>
      <w:r w:rsidRPr="00E636FD">
        <w:rPr>
          <w:rFonts w:ascii="Times New Roman" w:hAnsi="Times New Roman"/>
          <w:bCs/>
          <w:sz w:val="24"/>
          <w:szCs w:val="24"/>
          <w:lang w:val="ro-MO"/>
        </w:rPr>
        <w:t xml:space="preserve">tiinţific de </w:t>
      </w:r>
      <w:r>
        <w:rPr>
          <w:rFonts w:ascii="Times New Roman" w:hAnsi="Times New Roman"/>
          <w:bCs/>
          <w:sz w:val="24"/>
          <w:szCs w:val="24"/>
          <w:lang w:val="ro-MO"/>
        </w:rPr>
        <w:t>p</w:t>
      </w:r>
      <w:r w:rsidRPr="00E636FD">
        <w:rPr>
          <w:rFonts w:ascii="Times New Roman" w:hAnsi="Times New Roman"/>
          <w:bCs/>
          <w:sz w:val="24"/>
          <w:szCs w:val="24"/>
          <w:lang w:val="ro-MO"/>
        </w:rPr>
        <w:t xml:space="preserve">rofil </w:t>
      </w:r>
      <w:r>
        <w:rPr>
          <w:rFonts w:ascii="Times New Roman" w:hAnsi="Times New Roman"/>
          <w:bCs/>
          <w:sz w:val="24"/>
          <w:szCs w:val="24"/>
          <w:lang w:val="ro-MO"/>
        </w:rPr>
        <w:t xml:space="preserve">la specialitatea </w:t>
      </w:r>
      <w:r w:rsidRPr="00E636FD">
        <w:rPr>
          <w:rFonts w:ascii="Times New Roman" w:hAnsi="Times New Roman"/>
          <w:bCs/>
          <w:i/>
          <w:sz w:val="24"/>
          <w:szCs w:val="24"/>
          <w:lang w:val="ro-RO"/>
        </w:rPr>
        <w:t>611.03. Istoria universală (pe perioade</w:t>
      </w:r>
      <w:r w:rsidRPr="00E636FD">
        <w:rPr>
          <w:rFonts w:ascii="Times New Roman" w:hAnsi="Times New Roman"/>
          <w:bCs/>
          <w:i/>
          <w:sz w:val="24"/>
          <w:szCs w:val="24"/>
          <w:lang w:val="ro-MO"/>
        </w:rPr>
        <w:t>)</w:t>
      </w:r>
      <w:r>
        <w:rPr>
          <w:rFonts w:ascii="Times New Roman" w:hAnsi="Times New Roman"/>
          <w:bCs/>
          <w:sz w:val="24"/>
          <w:szCs w:val="24"/>
          <w:lang w:val="ro-MO"/>
        </w:rPr>
        <w:t xml:space="preserve"> pe lângă</w:t>
      </w:r>
      <w:r w:rsidRPr="00E636FD">
        <w:rPr>
          <w:rFonts w:ascii="Times New Roman" w:hAnsi="Times New Roman"/>
          <w:bCs/>
          <w:sz w:val="24"/>
          <w:szCs w:val="24"/>
          <w:lang w:val="ro-MO"/>
        </w:rPr>
        <w:t xml:space="preserve"> Universit</w:t>
      </w:r>
      <w:r w:rsidRPr="00E636FD">
        <w:rPr>
          <w:rFonts w:ascii="Times New Roman" w:hAnsi="Times New Roman"/>
          <w:bCs/>
          <w:sz w:val="24"/>
          <w:szCs w:val="24"/>
          <w:lang w:val="ro-MO"/>
        </w:rPr>
        <w:t>a</w:t>
      </w:r>
      <w:r w:rsidRPr="00E636FD">
        <w:rPr>
          <w:rFonts w:ascii="Times New Roman" w:hAnsi="Times New Roman"/>
          <w:bCs/>
          <w:sz w:val="24"/>
          <w:szCs w:val="24"/>
          <w:lang w:val="ro-MO"/>
        </w:rPr>
        <w:t>tea de Stat din Moldova (2010 – prezent).</w:t>
      </w:r>
    </w:p>
    <w:p w:rsidR="007E20D4" w:rsidRPr="00E636FD" w:rsidRDefault="007E20D4" w:rsidP="007E20D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Distincţii: </w:t>
      </w:r>
      <w:r w:rsidRPr="00E636FD">
        <w:rPr>
          <w:rFonts w:ascii="Times New Roman" w:hAnsi="Times New Roman"/>
          <w:sz w:val="24"/>
          <w:szCs w:val="24"/>
          <w:lang w:val="ro-RO"/>
        </w:rPr>
        <w:t>Diploma „</w:t>
      </w:r>
      <w:r w:rsidRPr="00374CAF">
        <w:rPr>
          <w:rFonts w:ascii="Times New Roman" w:hAnsi="Times New Roman"/>
          <w:i/>
          <w:sz w:val="24"/>
          <w:szCs w:val="24"/>
          <w:lang w:val="ro-RO"/>
        </w:rPr>
        <w:t>Omul Anului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 / </w:t>
      </w:r>
      <w:r w:rsidRPr="00374CAF">
        <w:rPr>
          <w:rFonts w:ascii="Times New Roman" w:hAnsi="Times New Roman"/>
          <w:i/>
          <w:sz w:val="24"/>
          <w:szCs w:val="24"/>
          <w:lang w:val="ro-RO"/>
        </w:rPr>
        <w:t>Proiecte comune în domeniul educaţiei”,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 pentru co</w:t>
      </w:r>
      <w:r w:rsidRPr="00E636FD">
        <w:rPr>
          <w:rFonts w:ascii="Times New Roman" w:hAnsi="Times New Roman"/>
          <w:sz w:val="24"/>
          <w:szCs w:val="24"/>
          <w:lang w:val="ro-RO"/>
        </w:rPr>
        <w:t>n</w:t>
      </w:r>
      <w:r w:rsidRPr="00E636FD">
        <w:rPr>
          <w:rFonts w:ascii="Times New Roman" w:hAnsi="Times New Roman"/>
          <w:sz w:val="24"/>
          <w:szCs w:val="24"/>
          <w:lang w:val="ro-RO"/>
        </w:rPr>
        <w:t>tribuţia considerabilă în cadrul dezvoltării proiectelor didactice, culturale şi filantropice ale org</w:t>
      </w:r>
      <w:r w:rsidRPr="00E636FD">
        <w:rPr>
          <w:rFonts w:ascii="Times New Roman" w:hAnsi="Times New Roman"/>
          <w:sz w:val="24"/>
          <w:szCs w:val="24"/>
          <w:lang w:val="ro-RO"/>
        </w:rPr>
        <w:t>a</w:t>
      </w:r>
      <w:r w:rsidRPr="00E636FD">
        <w:rPr>
          <w:rFonts w:ascii="Times New Roman" w:hAnsi="Times New Roman"/>
          <w:sz w:val="24"/>
          <w:szCs w:val="24"/>
          <w:lang w:val="ro-RO"/>
        </w:rPr>
        <w:t>nizaţiilor e</w:t>
      </w:r>
      <w:r>
        <w:rPr>
          <w:rFonts w:ascii="Times New Roman" w:hAnsi="Times New Roman"/>
          <w:sz w:val="24"/>
          <w:szCs w:val="24"/>
          <w:lang w:val="ro-RO"/>
        </w:rPr>
        <w:t xml:space="preserve">vreieşti din Republica Moldova </w:t>
      </w:r>
      <w:r w:rsidRPr="00E636FD">
        <w:rPr>
          <w:rFonts w:ascii="Times New Roman" w:hAnsi="Times New Roman"/>
          <w:sz w:val="24"/>
          <w:szCs w:val="24"/>
          <w:lang w:val="ro-RO"/>
        </w:rPr>
        <w:t>(Comitetului American Evreiesc „</w:t>
      </w:r>
      <w:proofErr w:type="spellStart"/>
      <w:r w:rsidRPr="00E636FD">
        <w:rPr>
          <w:rFonts w:ascii="Times New Roman" w:hAnsi="Times New Roman"/>
          <w:sz w:val="24"/>
          <w:szCs w:val="24"/>
          <w:lang w:val="ro-RO"/>
        </w:rPr>
        <w:t>Joint</w:t>
      </w:r>
      <w:proofErr w:type="spellEnd"/>
      <w:r w:rsidRPr="00E636FD">
        <w:rPr>
          <w:rFonts w:ascii="Times New Roman" w:hAnsi="Times New Roman"/>
          <w:sz w:val="24"/>
          <w:szCs w:val="24"/>
          <w:lang w:val="ro-RO"/>
        </w:rPr>
        <w:t>” din Republ</w:t>
      </w:r>
      <w:r w:rsidRPr="00E636FD">
        <w:rPr>
          <w:rFonts w:ascii="Times New Roman" w:hAnsi="Times New Roman"/>
          <w:sz w:val="24"/>
          <w:szCs w:val="24"/>
          <w:lang w:val="ro-RO"/>
        </w:rPr>
        <w:t>i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ca Moldova; </w:t>
      </w:r>
      <w:r w:rsidRPr="00E636FD">
        <w:rPr>
          <w:rFonts w:ascii="Times New Roman" w:hAnsi="Times New Roman"/>
          <w:bCs/>
          <w:sz w:val="24"/>
          <w:szCs w:val="24"/>
          <w:lang w:val="ro-RO"/>
        </w:rPr>
        <w:t>Centrul cultural evreiesc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 „</w:t>
      </w:r>
      <w:r w:rsidRPr="00E636FD">
        <w:rPr>
          <w:rFonts w:ascii="Times New Roman" w:hAnsi="Times New Roman"/>
          <w:bCs/>
          <w:sz w:val="24"/>
          <w:szCs w:val="24"/>
          <w:lang w:val="ro-RO"/>
        </w:rPr>
        <w:t>KEDEM”</w:t>
      </w:r>
      <w:r w:rsidRPr="00E636FD">
        <w:rPr>
          <w:rFonts w:ascii="Times New Roman" w:hAnsi="Times New Roman"/>
          <w:sz w:val="24"/>
          <w:szCs w:val="24"/>
          <w:lang w:val="ro-RO"/>
        </w:rPr>
        <w:t>), Chişinău</w:t>
      </w:r>
      <w:r w:rsidRPr="00E636FD">
        <w:rPr>
          <w:rFonts w:ascii="Times New Roman" w:hAnsi="Times New Roman"/>
          <w:sz w:val="24"/>
          <w:szCs w:val="24"/>
          <w:lang w:val="ro-MO"/>
        </w:rPr>
        <w:t>, 17 octombrie 2012.</w:t>
      </w:r>
    </w:p>
    <w:p w:rsidR="007E20D4" w:rsidRPr="00E636FD" w:rsidRDefault="007E20D4" w:rsidP="007E20D4">
      <w:pPr>
        <w:pStyle w:val="a5"/>
        <w:ind w:firstLine="540"/>
        <w:jc w:val="both"/>
        <w:rPr>
          <w:rFonts w:ascii="Times New Roman" w:hAnsi="Times New Roman"/>
          <w:bCs/>
          <w:sz w:val="24"/>
          <w:szCs w:val="24"/>
          <w:lang w:val="ro-MO"/>
        </w:rPr>
      </w:pPr>
      <w:r>
        <w:rPr>
          <w:rFonts w:ascii="Times New Roman" w:hAnsi="Times New Roman"/>
          <w:bCs/>
          <w:sz w:val="24"/>
          <w:szCs w:val="24"/>
          <w:lang w:val="ro-MO"/>
        </w:rPr>
        <w:t xml:space="preserve">   </w:t>
      </w:r>
      <w:r w:rsidRPr="00E636FD">
        <w:rPr>
          <w:rFonts w:ascii="Times New Roman" w:hAnsi="Times New Roman"/>
          <w:bCs/>
          <w:sz w:val="24"/>
          <w:szCs w:val="24"/>
          <w:lang w:val="ro-MO"/>
        </w:rPr>
        <w:t>Membru al Consiliului Tinerilor Savanţi al AŞM (2013 – pr</w:t>
      </w:r>
      <w:r w:rsidRPr="00E636FD">
        <w:rPr>
          <w:rFonts w:ascii="Times New Roman" w:hAnsi="Times New Roman"/>
          <w:bCs/>
          <w:sz w:val="24"/>
          <w:szCs w:val="24"/>
          <w:lang w:val="ro-MO"/>
        </w:rPr>
        <w:t>e</w:t>
      </w:r>
      <w:r w:rsidRPr="00E636FD">
        <w:rPr>
          <w:rFonts w:ascii="Times New Roman" w:hAnsi="Times New Roman"/>
          <w:bCs/>
          <w:sz w:val="24"/>
          <w:szCs w:val="24"/>
          <w:lang w:val="ro-MO"/>
        </w:rPr>
        <w:t>zent).</w:t>
      </w:r>
    </w:p>
    <w:p w:rsidR="007E20D4" w:rsidRPr="00E636FD" w:rsidRDefault="007E20D4" w:rsidP="007E20D4">
      <w:pPr>
        <w:ind w:firstLine="540"/>
        <w:jc w:val="both"/>
        <w:rPr>
          <w:b/>
          <w:color w:val="000000"/>
          <w:spacing w:val="1"/>
          <w:lang w:val="ro-MO"/>
        </w:rPr>
      </w:pPr>
    </w:p>
    <w:p w:rsidR="007E20D4" w:rsidRPr="00E636FD" w:rsidRDefault="007E20D4" w:rsidP="007E20D4">
      <w:pPr>
        <w:ind w:firstLine="540"/>
        <w:jc w:val="both"/>
        <w:rPr>
          <w:b/>
          <w:color w:val="000000"/>
          <w:spacing w:val="1"/>
          <w:lang w:val="ro-MO"/>
        </w:rPr>
      </w:pPr>
    </w:p>
    <w:p w:rsidR="007E20D4" w:rsidRDefault="007E20D4" w:rsidP="007E20D4">
      <w:pPr>
        <w:jc w:val="both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409700" cy="1838325"/>
            <wp:effectExtent l="19050" t="0" r="0" b="0"/>
            <wp:wrapSquare wrapText="bothSides"/>
            <wp:docPr id="46" name="Рисунок 46" descr="IMG_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_12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MO"/>
        </w:rPr>
        <w:tab/>
        <w:t xml:space="preserve">Irina </w:t>
      </w:r>
      <w:proofErr w:type="spellStart"/>
      <w:r w:rsidRPr="00E636FD">
        <w:rPr>
          <w:b/>
          <w:lang w:val="ro-MO"/>
        </w:rPr>
        <w:t>Şihova</w:t>
      </w:r>
      <w:proofErr w:type="spellEnd"/>
      <w:r w:rsidRPr="00E636FD">
        <w:rPr>
          <w:b/>
          <w:lang w:val="ro-MO"/>
        </w:rPr>
        <w:t xml:space="preserve"> (1974)</w:t>
      </w:r>
      <w:r w:rsidRPr="00E636FD">
        <w:rPr>
          <w:lang w:val="ro-MO"/>
        </w:rPr>
        <w:t xml:space="preserve"> – cercetător ştiinţific superior. Doctor în filologie. În sfera intereselor ştiinţifice se află cercetări în domeniul cu</w:t>
      </w:r>
      <w:r w:rsidRPr="00E636FD">
        <w:rPr>
          <w:lang w:val="ro-MO"/>
        </w:rPr>
        <w:t>l</w:t>
      </w:r>
      <w:r w:rsidRPr="00E636FD">
        <w:rPr>
          <w:lang w:val="ro-MO"/>
        </w:rPr>
        <w:t xml:space="preserve">turii, tradiţiei şi literaturii evreieşti din Moldova. </w:t>
      </w:r>
      <w:r w:rsidRPr="00015AEE">
        <w:rPr>
          <w:lang w:val="ro-RO"/>
        </w:rPr>
        <w:t>Rezultatele ştiinţifi</w:t>
      </w:r>
      <w:r>
        <w:rPr>
          <w:lang w:val="ro-RO"/>
        </w:rPr>
        <w:t xml:space="preserve">ce </w:t>
      </w:r>
      <w:r w:rsidRPr="00E636FD">
        <w:rPr>
          <w:lang w:val="ro-MO"/>
        </w:rPr>
        <w:t>sunt publicate în  30 articole ştiinţifice</w:t>
      </w:r>
      <w:r>
        <w:rPr>
          <w:lang w:val="ro-MO"/>
        </w:rPr>
        <w:t xml:space="preserve"> şi o monografie colectivă: </w:t>
      </w:r>
      <w:proofErr w:type="spellStart"/>
      <w:r w:rsidRPr="00282F72">
        <w:rPr>
          <w:i/>
          <w:lang w:val="ro-RO"/>
        </w:rPr>
        <w:t>Культурное</w:t>
      </w:r>
      <w:proofErr w:type="spellEnd"/>
      <w:r w:rsidRPr="00282F72">
        <w:rPr>
          <w:i/>
          <w:lang w:val="ro-RO"/>
        </w:rPr>
        <w:t xml:space="preserve"> </w:t>
      </w:r>
      <w:proofErr w:type="spellStart"/>
      <w:r w:rsidRPr="00282F72">
        <w:rPr>
          <w:i/>
          <w:lang w:val="ro-RO"/>
        </w:rPr>
        <w:t>наследие</w:t>
      </w:r>
      <w:proofErr w:type="spellEnd"/>
      <w:r w:rsidRPr="00282F72">
        <w:rPr>
          <w:i/>
          <w:lang w:val="ro-RO"/>
        </w:rPr>
        <w:t xml:space="preserve"> </w:t>
      </w:r>
      <w:proofErr w:type="spellStart"/>
      <w:r w:rsidRPr="00282F72">
        <w:rPr>
          <w:i/>
          <w:lang w:val="ro-RO"/>
        </w:rPr>
        <w:t>евреев</w:t>
      </w:r>
      <w:proofErr w:type="spellEnd"/>
      <w:r w:rsidRPr="00282F72">
        <w:rPr>
          <w:i/>
          <w:lang w:val="ro-RO"/>
        </w:rPr>
        <w:t xml:space="preserve"> </w:t>
      </w:r>
      <w:proofErr w:type="spellStart"/>
      <w:r w:rsidRPr="00282F72">
        <w:rPr>
          <w:i/>
          <w:lang w:val="ro-RO"/>
        </w:rPr>
        <w:t>Молдовы</w:t>
      </w:r>
      <w:proofErr w:type="spellEnd"/>
      <w:r>
        <w:rPr>
          <w:lang w:val="ro-RO"/>
        </w:rPr>
        <w:t xml:space="preserve">. </w:t>
      </w:r>
      <w:proofErr w:type="spellStart"/>
      <w:r>
        <w:rPr>
          <w:lang w:val="ro-RO"/>
        </w:rPr>
        <w:t>Кишинев</w:t>
      </w:r>
      <w:proofErr w:type="spellEnd"/>
      <w:r w:rsidRPr="00282F72">
        <w:rPr>
          <w:lang w:val="ro-RO"/>
        </w:rPr>
        <w:t xml:space="preserve">, 2010. </w:t>
      </w:r>
      <w:r>
        <w:rPr>
          <w:lang w:val="ro-RO"/>
        </w:rPr>
        <w:t>(coa</w:t>
      </w:r>
      <w:r>
        <w:rPr>
          <w:lang w:val="ro-RO"/>
        </w:rPr>
        <w:t>u</w:t>
      </w:r>
      <w:r>
        <w:rPr>
          <w:lang w:val="ro-RO"/>
        </w:rPr>
        <w:t xml:space="preserve">tor). </w:t>
      </w:r>
    </w:p>
    <w:p w:rsidR="007E20D4" w:rsidRPr="00E636FD" w:rsidRDefault="007E20D4" w:rsidP="007E20D4">
      <w:pPr>
        <w:widowControl w:val="0"/>
        <w:suppressLineNumbers/>
        <w:suppressAutoHyphens/>
        <w:autoSpaceDE w:val="0"/>
        <w:spacing w:before="28" w:line="100" w:lineRule="atLeast"/>
        <w:ind w:firstLine="708"/>
        <w:jc w:val="both"/>
        <w:rPr>
          <w:rFonts w:eastAsia="SimSun"/>
          <w:spacing w:val="-6"/>
          <w:kern w:val="1"/>
          <w:lang w:val="it-IT" w:eastAsia="zh-CN" w:bidi="hi-IN"/>
        </w:rPr>
      </w:pPr>
      <w:r w:rsidRPr="00E636FD">
        <w:rPr>
          <w:lang w:val="ro-MO"/>
        </w:rPr>
        <w:t xml:space="preserve">Participant la Proiect: 2006–2010  </w:t>
      </w:r>
      <w:r w:rsidRPr="00E636FD">
        <w:rPr>
          <w:i/>
          <w:lang w:val="ro-MO"/>
        </w:rPr>
        <w:t>Dicţionar enciclopedic Evreii din Moldova.</w:t>
      </w:r>
      <w:r>
        <w:rPr>
          <w:lang w:val="ro-MO"/>
        </w:rPr>
        <w:t xml:space="preserve"> </w:t>
      </w:r>
      <w:r w:rsidRPr="007E20D4">
        <w:rPr>
          <w:rStyle w:val="apple-style-span"/>
          <w:lang w:val="en-US"/>
        </w:rPr>
        <w:t>Conducător: dr. hab. R. Kleiman.</w:t>
      </w:r>
    </w:p>
    <w:p w:rsidR="007E20D4" w:rsidRPr="00A777E8" w:rsidRDefault="007E20D4" w:rsidP="007E20D4">
      <w:pPr>
        <w:ind w:firstLine="708"/>
        <w:jc w:val="both"/>
        <w:rPr>
          <w:i/>
          <w:lang w:val="ro-RO"/>
        </w:rPr>
      </w:pPr>
      <w:r w:rsidRPr="00F24A49">
        <w:rPr>
          <w:lang w:val="ro-MO"/>
        </w:rPr>
        <w:t>Director de Proiect: 2007-2008</w:t>
      </w:r>
      <w:r>
        <w:rPr>
          <w:lang w:val="ro-MO"/>
        </w:rPr>
        <w:t xml:space="preserve"> </w:t>
      </w:r>
      <w:r w:rsidRPr="00F24A49">
        <w:rPr>
          <w:i/>
          <w:lang w:val="ro-MO"/>
        </w:rPr>
        <w:t xml:space="preserve">Proiect pentru tineri cercetători </w:t>
      </w:r>
      <w:r w:rsidRPr="00F24A49">
        <w:rPr>
          <w:rFonts w:eastAsia="Calibri"/>
          <w:i/>
          <w:lang w:val="ro-RO" w:eastAsia="en-US"/>
        </w:rPr>
        <w:t>07.410.01 INDF. Situaţia actuală şi perspectivele tineretului din zona rurală. Studiu etnocult</w:t>
      </w:r>
      <w:r w:rsidRPr="00F24A49">
        <w:rPr>
          <w:rFonts w:eastAsia="Calibri"/>
          <w:i/>
          <w:lang w:val="ro-RO" w:eastAsia="en-US"/>
        </w:rPr>
        <w:t>u</w:t>
      </w:r>
      <w:r w:rsidRPr="00F24A49">
        <w:rPr>
          <w:rFonts w:eastAsia="Calibri"/>
          <w:i/>
          <w:lang w:val="ro-RO" w:eastAsia="en-US"/>
        </w:rPr>
        <w:t>ral-sociologic</w:t>
      </w:r>
      <w:r>
        <w:rPr>
          <w:rFonts w:eastAsia="Calibri"/>
          <w:i/>
          <w:lang w:val="ro-RO" w:eastAsia="en-US"/>
        </w:rPr>
        <w:t>.</w:t>
      </w:r>
    </w:p>
    <w:p w:rsidR="007E20D4" w:rsidRPr="00E636FD" w:rsidRDefault="007E20D4" w:rsidP="007E20D4">
      <w:pPr>
        <w:widowControl w:val="0"/>
        <w:suppressLineNumbers/>
        <w:suppressAutoHyphens/>
        <w:autoSpaceDE w:val="0"/>
        <w:spacing w:before="28" w:line="100" w:lineRule="atLeast"/>
        <w:ind w:firstLine="708"/>
        <w:jc w:val="both"/>
        <w:rPr>
          <w:rFonts w:eastAsia="SimSun"/>
          <w:spacing w:val="-6"/>
          <w:kern w:val="1"/>
          <w:lang w:val="it-IT" w:eastAsia="zh-CN" w:bidi="hi-IN"/>
        </w:rPr>
      </w:pPr>
      <w:r w:rsidRPr="00E636FD">
        <w:rPr>
          <w:lang w:val="ro-MO"/>
        </w:rPr>
        <w:t xml:space="preserve">Participant </w:t>
      </w:r>
      <w:smartTag w:uri="urn:schemas-microsoft-com:office:smarttags" w:element="PersonName">
        <w:smartTagPr>
          <w:attr w:name="ProductID" w:val="la Proiect"/>
        </w:smartTagPr>
        <w:r w:rsidRPr="00E636FD">
          <w:rPr>
            <w:lang w:val="ro-MO"/>
          </w:rPr>
          <w:t>la Proiect</w:t>
        </w:r>
      </w:smartTag>
      <w:r w:rsidRPr="00E636FD">
        <w:rPr>
          <w:lang w:val="ro-MO"/>
        </w:rPr>
        <w:t xml:space="preserve">: 2011–2014  </w:t>
      </w:r>
      <w:r w:rsidRPr="00E636FD">
        <w:rPr>
          <w:i/>
          <w:lang w:val="ro-MO"/>
        </w:rPr>
        <w:t>Proiect  Instituţional 11.817.07.20F. Dimensiunea europeană a patrimoniului etnografic al Republicii Moldova.</w:t>
      </w:r>
      <w:r w:rsidRPr="007E20D4">
        <w:rPr>
          <w:rStyle w:val="apple-style-span"/>
          <w:lang w:val="en-US"/>
        </w:rPr>
        <w:t xml:space="preserve"> Conducător: dr. S. Procop.</w:t>
      </w:r>
    </w:p>
    <w:p w:rsidR="007E20D4" w:rsidRDefault="007E20D4" w:rsidP="007E20D4">
      <w:pPr>
        <w:ind w:firstLine="708"/>
        <w:jc w:val="both"/>
        <w:rPr>
          <w:lang w:val="ro-MO"/>
        </w:rPr>
      </w:pPr>
      <w:r>
        <w:rPr>
          <w:lang w:val="ro-MO"/>
        </w:rPr>
        <w:t xml:space="preserve">Membru </w:t>
      </w:r>
      <w:r w:rsidRPr="00E636FD">
        <w:rPr>
          <w:lang w:val="ro-MO"/>
        </w:rPr>
        <w:t xml:space="preserve">a societăţii ştiinţifice „Milescu Spătaru”. </w:t>
      </w:r>
    </w:p>
    <w:p w:rsidR="007E20D4" w:rsidRPr="00E636FD" w:rsidRDefault="007E20D4" w:rsidP="007E20D4">
      <w:pPr>
        <w:ind w:firstLine="708"/>
        <w:jc w:val="both"/>
        <w:rPr>
          <w:b/>
          <w:lang w:val="ro-MO"/>
        </w:rPr>
      </w:pPr>
      <w:r w:rsidRPr="003300AE">
        <w:rPr>
          <w:lang w:val="ro-RO"/>
        </w:rPr>
        <w:lastRenderedPageBreak/>
        <w:t>Directorul Muzeului Patrimoni</w:t>
      </w:r>
      <w:r w:rsidRPr="003300AE">
        <w:rPr>
          <w:lang w:val="ro-RO"/>
        </w:rPr>
        <w:t>u</w:t>
      </w:r>
      <w:r w:rsidRPr="003300AE">
        <w:rPr>
          <w:lang w:val="ro-RO"/>
        </w:rPr>
        <w:t>lui Evreiesc din Moldova.</w:t>
      </w:r>
    </w:p>
    <w:p w:rsidR="007E20D4" w:rsidRDefault="007E20D4" w:rsidP="007E20D4">
      <w:pPr>
        <w:ind w:left="-108" w:right="-1" w:firstLine="816"/>
        <w:rPr>
          <w:bCs/>
          <w:lang w:val="ro-MO"/>
        </w:rPr>
      </w:pPr>
      <w:r w:rsidRPr="00E636FD">
        <w:rPr>
          <w:bCs/>
          <w:lang w:val="ro-MO"/>
        </w:rPr>
        <w:t xml:space="preserve">Membru al Seminarului </w:t>
      </w:r>
      <w:r>
        <w:rPr>
          <w:bCs/>
          <w:lang w:val="ro-MO"/>
        </w:rPr>
        <w:t>ş</w:t>
      </w:r>
      <w:r w:rsidRPr="00E636FD">
        <w:rPr>
          <w:bCs/>
          <w:lang w:val="ro-MO"/>
        </w:rPr>
        <w:t xml:space="preserve">tiinţific de </w:t>
      </w:r>
      <w:r>
        <w:rPr>
          <w:bCs/>
          <w:lang w:val="ro-MO"/>
        </w:rPr>
        <w:t>p</w:t>
      </w:r>
      <w:r w:rsidRPr="00E636FD">
        <w:rPr>
          <w:bCs/>
          <w:lang w:val="ro-MO"/>
        </w:rPr>
        <w:t xml:space="preserve">rofil </w:t>
      </w:r>
      <w:r>
        <w:rPr>
          <w:bCs/>
          <w:lang w:val="ro-MO"/>
        </w:rPr>
        <w:t xml:space="preserve">la specialitatea </w:t>
      </w:r>
      <w:r w:rsidRPr="004F0D4C">
        <w:rPr>
          <w:bCs/>
          <w:i/>
          <w:color w:val="000000"/>
          <w:lang w:val="ro-RO"/>
        </w:rPr>
        <w:t>622.02. Literatură universală şi comparată</w:t>
      </w:r>
      <w:r>
        <w:rPr>
          <w:bCs/>
          <w:i/>
          <w:color w:val="000000"/>
          <w:lang w:val="ro-RO"/>
        </w:rPr>
        <w:t xml:space="preserve"> </w:t>
      </w:r>
      <w:r>
        <w:rPr>
          <w:bCs/>
          <w:lang w:val="ro-MO"/>
        </w:rPr>
        <w:t xml:space="preserve"> pe lângă</w:t>
      </w:r>
      <w:r w:rsidRPr="00E636FD">
        <w:rPr>
          <w:bCs/>
          <w:lang w:val="ro-MO"/>
        </w:rPr>
        <w:t xml:space="preserve"> Universitatea de Stat din Moldova (200</w:t>
      </w:r>
      <w:r>
        <w:rPr>
          <w:bCs/>
          <w:lang w:val="ro-MO"/>
        </w:rPr>
        <w:t>8</w:t>
      </w:r>
      <w:r w:rsidRPr="00E636FD">
        <w:rPr>
          <w:bCs/>
          <w:lang w:val="ro-MO"/>
        </w:rPr>
        <w:t xml:space="preserve"> – pr</w:t>
      </w:r>
      <w:r w:rsidRPr="00E636FD">
        <w:rPr>
          <w:bCs/>
          <w:lang w:val="ro-MO"/>
        </w:rPr>
        <w:t>e</w:t>
      </w:r>
      <w:r w:rsidRPr="00E636FD">
        <w:rPr>
          <w:bCs/>
          <w:lang w:val="ro-MO"/>
        </w:rPr>
        <w:t>zent).</w:t>
      </w:r>
    </w:p>
    <w:p w:rsidR="007E20D4" w:rsidRDefault="007E20D4" w:rsidP="007E20D4">
      <w:pPr>
        <w:ind w:left="-108" w:right="-1" w:firstLine="816"/>
        <w:rPr>
          <w:bCs/>
          <w:lang w:val="ro-MO"/>
        </w:rPr>
      </w:pPr>
    </w:p>
    <w:p w:rsidR="007E20D4" w:rsidRPr="00E636FD" w:rsidRDefault="007E20D4" w:rsidP="007E20D4">
      <w:pPr>
        <w:ind w:left="-108" w:right="-1" w:firstLine="816"/>
        <w:rPr>
          <w:bCs/>
          <w:lang w:val="ro-MO"/>
        </w:rPr>
      </w:pPr>
    </w:p>
    <w:p w:rsidR="007E20D4" w:rsidRPr="00E636FD" w:rsidRDefault="007E20D4" w:rsidP="007E20D4">
      <w:pPr>
        <w:jc w:val="both"/>
        <w:rPr>
          <w:rFonts w:eastAsia="SimSun"/>
          <w:lang w:val="ro-R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463040" cy="1596390"/>
            <wp:effectExtent l="19050" t="19050" r="22860" b="22860"/>
            <wp:wrapSquare wrapText="bothSides"/>
            <wp:docPr id="45" name="Рисунок 45" descr="Боршевский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Боршевский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96390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MO"/>
        </w:rPr>
        <w:tab/>
        <w:t xml:space="preserve">Andrei </w:t>
      </w:r>
      <w:proofErr w:type="spellStart"/>
      <w:r w:rsidRPr="00E636FD">
        <w:rPr>
          <w:b/>
          <w:lang w:val="ro-MO"/>
        </w:rPr>
        <w:t>Borşevski</w:t>
      </w:r>
      <w:proofErr w:type="spellEnd"/>
      <w:r w:rsidRPr="00E636FD">
        <w:rPr>
          <w:b/>
          <w:lang w:val="ro-MO"/>
        </w:rPr>
        <w:t xml:space="preserve"> (1977) – </w:t>
      </w:r>
      <w:r w:rsidRPr="00E636FD">
        <w:rPr>
          <w:lang w:val="ro-MO"/>
        </w:rPr>
        <w:t>cercetător ştiinţific superior. Do</w:t>
      </w:r>
      <w:r w:rsidRPr="00E636FD">
        <w:rPr>
          <w:lang w:val="ro-MO"/>
        </w:rPr>
        <w:t>c</w:t>
      </w:r>
      <w:r w:rsidRPr="00E636FD">
        <w:rPr>
          <w:lang w:val="ro-MO"/>
        </w:rPr>
        <w:t>tor în istorie. Specialist în domeniul istorico-juridic. În sfera intereselor ştiinţifice se află istoria minorităţilor etnice din Moldova, inclusiv ist</w:t>
      </w:r>
      <w:r w:rsidRPr="00E636FD">
        <w:rPr>
          <w:lang w:val="ro-MO"/>
        </w:rPr>
        <w:t>o</w:t>
      </w:r>
      <w:r w:rsidRPr="00E636FD">
        <w:rPr>
          <w:lang w:val="ro-MO"/>
        </w:rPr>
        <w:t xml:space="preserve">ria evreilor din Basarabia (sec. XIX), procese </w:t>
      </w:r>
      <w:proofErr w:type="spellStart"/>
      <w:r w:rsidRPr="00E636FD">
        <w:rPr>
          <w:lang w:val="ro-MO"/>
        </w:rPr>
        <w:t>etnopolitice</w:t>
      </w:r>
      <w:proofErr w:type="spellEnd"/>
      <w:r w:rsidRPr="00E636FD">
        <w:rPr>
          <w:lang w:val="ro-MO"/>
        </w:rPr>
        <w:t xml:space="preserve">.  Rezultatele ştiinţifice sunt publicate în 233 articole ştiinţifice (Moldova, </w:t>
      </w:r>
      <w:r w:rsidRPr="00E636FD">
        <w:rPr>
          <w:rStyle w:val="hps"/>
          <w:lang w:val="ro-RO"/>
        </w:rPr>
        <w:t>Ucraina</w:t>
      </w:r>
      <w:r w:rsidRPr="00E636FD">
        <w:rPr>
          <w:rStyle w:val="longtextshorttext"/>
          <w:lang w:val="ro-RO"/>
        </w:rPr>
        <w:t xml:space="preserve">, </w:t>
      </w:r>
      <w:r w:rsidRPr="00E636FD">
        <w:rPr>
          <w:rStyle w:val="hps"/>
          <w:lang w:val="ro-RO"/>
        </w:rPr>
        <w:t>Belarus</w:t>
      </w:r>
      <w:r w:rsidRPr="00E636FD">
        <w:rPr>
          <w:rStyle w:val="longtextshorttext"/>
          <w:lang w:val="ro-RO"/>
        </w:rPr>
        <w:t xml:space="preserve">, </w:t>
      </w:r>
      <w:r w:rsidRPr="00E636FD">
        <w:rPr>
          <w:rStyle w:val="hps"/>
          <w:lang w:val="ro-RO"/>
        </w:rPr>
        <w:t>Rusia)</w:t>
      </w:r>
      <w:r w:rsidRPr="00E636FD">
        <w:rPr>
          <w:lang w:val="ro-MO"/>
        </w:rPr>
        <w:t>, în 4 monografii individuale. M</w:t>
      </w:r>
      <w:r w:rsidRPr="00E636FD">
        <w:rPr>
          <w:lang w:val="ro-MO"/>
        </w:rPr>
        <w:t>o</w:t>
      </w:r>
      <w:r w:rsidRPr="00E636FD">
        <w:rPr>
          <w:lang w:val="ro-MO"/>
        </w:rPr>
        <w:t xml:space="preserve">nografii individuale: </w:t>
      </w:r>
      <w:proofErr w:type="spellStart"/>
      <w:r w:rsidRPr="00E636FD">
        <w:rPr>
          <w:rFonts w:eastAsia="SimSun"/>
          <w:i/>
          <w:lang w:val="ro-MO" w:eastAsia="zh-CN"/>
        </w:rPr>
        <w:t>М</w:t>
      </w:r>
      <w:r w:rsidRPr="00E636FD">
        <w:rPr>
          <w:i/>
          <w:lang w:val="ro-MO"/>
        </w:rPr>
        <w:t>ировая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юстиция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Бессарабии</w:t>
      </w:r>
      <w:proofErr w:type="spellEnd"/>
      <w:r w:rsidRPr="00E636FD">
        <w:rPr>
          <w:i/>
          <w:lang w:val="ro-MO"/>
        </w:rPr>
        <w:t xml:space="preserve"> (к. 60-х –70-е </w:t>
      </w:r>
      <w:proofErr w:type="spellStart"/>
      <w:r w:rsidRPr="00E636FD">
        <w:rPr>
          <w:i/>
          <w:lang w:val="ro-MO"/>
        </w:rPr>
        <w:t>гг</w:t>
      </w:r>
      <w:proofErr w:type="spellEnd"/>
      <w:r w:rsidRPr="00E636FD">
        <w:rPr>
          <w:i/>
          <w:lang w:val="ro-MO"/>
        </w:rPr>
        <w:t>. XIX в.).</w:t>
      </w:r>
      <w:r w:rsidRPr="00E636FD">
        <w:rPr>
          <w:lang w:val="ro-MO"/>
        </w:rPr>
        <w:t xml:space="preserve"> </w:t>
      </w:r>
      <w:r w:rsidRPr="00E636FD">
        <w:rPr>
          <w:rFonts w:eastAsia="SimSun"/>
          <w:lang w:eastAsia="zh-CN"/>
        </w:rPr>
        <w:t>Кишинев, 2008;</w:t>
      </w:r>
      <w:r w:rsidRPr="00E636FD">
        <w:rPr>
          <w:rFonts w:eastAsia="SimSun"/>
          <w:lang w:val="ro-RO" w:eastAsia="zh-CN"/>
        </w:rPr>
        <w:t xml:space="preserve"> </w:t>
      </w:r>
      <w:r w:rsidRPr="00E636FD">
        <w:rPr>
          <w:i/>
        </w:rPr>
        <w:t xml:space="preserve">Защита прав еврейского населения Бессарабии во второй половине </w:t>
      </w:r>
      <w:r w:rsidRPr="00E636FD">
        <w:rPr>
          <w:i/>
          <w:lang w:val="en-US"/>
        </w:rPr>
        <w:t>XIX</w:t>
      </w:r>
      <w:r w:rsidRPr="00E636FD">
        <w:rPr>
          <w:i/>
        </w:rPr>
        <w:t xml:space="preserve"> века: мировой суд.</w:t>
      </w:r>
      <w:r w:rsidRPr="00E636FD">
        <w:t xml:space="preserve"> Кишинев, 2011; </w:t>
      </w:r>
      <w:r w:rsidRPr="00E636FD">
        <w:rPr>
          <w:i/>
        </w:rPr>
        <w:t>Права этнич</w:t>
      </w:r>
      <w:r w:rsidRPr="00E636FD">
        <w:rPr>
          <w:i/>
        </w:rPr>
        <w:t>е</w:t>
      </w:r>
      <w:r w:rsidRPr="00E636FD">
        <w:rPr>
          <w:i/>
        </w:rPr>
        <w:t>ских меньшинств.</w:t>
      </w:r>
      <w:r w:rsidRPr="00E636FD">
        <w:rPr>
          <w:lang w:val="ro-RO"/>
        </w:rPr>
        <w:t xml:space="preserve"> </w:t>
      </w:r>
      <w:r w:rsidRPr="00E636FD">
        <w:t>Кишинев, 2011;</w:t>
      </w:r>
      <w:r w:rsidRPr="00E636FD">
        <w:rPr>
          <w:lang w:val="ro-RO"/>
        </w:rPr>
        <w:t xml:space="preserve"> </w:t>
      </w:r>
      <w:r w:rsidRPr="00E636FD">
        <w:rPr>
          <w:i/>
        </w:rPr>
        <w:t>Аспекты гуманизма в уголо</w:t>
      </w:r>
      <w:r w:rsidRPr="00E636FD">
        <w:rPr>
          <w:i/>
        </w:rPr>
        <w:t>в</w:t>
      </w:r>
      <w:r w:rsidRPr="00E636FD">
        <w:rPr>
          <w:i/>
        </w:rPr>
        <w:t>ном законодательстве Молдовы: институт освобождения от уголовной ответственн</w:t>
      </w:r>
      <w:r w:rsidRPr="00E636FD">
        <w:rPr>
          <w:i/>
        </w:rPr>
        <w:t>о</w:t>
      </w:r>
      <w:r w:rsidRPr="00E636FD">
        <w:rPr>
          <w:i/>
        </w:rPr>
        <w:t>сти.</w:t>
      </w:r>
      <w:r w:rsidRPr="00E636FD">
        <w:rPr>
          <w:rFonts w:eastAsia="SimSun"/>
        </w:rPr>
        <w:t xml:space="preserve"> Кишинев</w:t>
      </w:r>
      <w:r w:rsidRPr="00E636FD">
        <w:rPr>
          <w:rFonts w:eastAsia="SimSun"/>
          <w:lang w:val="en-US"/>
        </w:rPr>
        <w:t>, 2010.</w:t>
      </w:r>
    </w:p>
    <w:p w:rsidR="007E20D4" w:rsidRPr="00E636FD" w:rsidRDefault="007E20D4" w:rsidP="007E20D4">
      <w:pPr>
        <w:widowControl w:val="0"/>
        <w:suppressLineNumbers/>
        <w:suppressAutoHyphens/>
        <w:autoSpaceDE w:val="0"/>
        <w:spacing w:before="28" w:line="100" w:lineRule="atLeast"/>
        <w:jc w:val="both"/>
        <w:rPr>
          <w:rFonts w:eastAsia="SimSun"/>
          <w:spacing w:val="-6"/>
          <w:kern w:val="1"/>
          <w:lang w:val="it-IT" w:eastAsia="zh-CN" w:bidi="hi-IN"/>
        </w:rPr>
      </w:pPr>
      <w:r w:rsidRPr="00E636FD">
        <w:rPr>
          <w:rFonts w:eastAsia="SimSun"/>
          <w:lang w:val="en-US"/>
        </w:rPr>
        <w:t xml:space="preserve"> </w:t>
      </w:r>
      <w:r w:rsidRPr="00E636FD">
        <w:rPr>
          <w:rFonts w:eastAsia="SimSun"/>
          <w:lang w:val="en-US"/>
        </w:rPr>
        <w:tab/>
      </w:r>
      <w:r w:rsidRPr="00E636FD">
        <w:rPr>
          <w:lang w:val="ro-MO"/>
        </w:rPr>
        <w:t xml:space="preserve">Participant la Proiect: 2006–2010  </w:t>
      </w:r>
      <w:r w:rsidRPr="00E636FD">
        <w:rPr>
          <w:i/>
          <w:lang w:val="ro-MO"/>
        </w:rPr>
        <w:t>Dicţionar enciclopedic Evreii din Moldova.</w:t>
      </w:r>
      <w:r w:rsidRPr="007E20D4">
        <w:rPr>
          <w:rStyle w:val="apple-style-span"/>
          <w:lang w:val="en-US"/>
        </w:rPr>
        <w:t xml:space="preserve"> Conducător: dr. hab. R. Kleiman.</w:t>
      </w:r>
    </w:p>
    <w:p w:rsidR="007E20D4" w:rsidRPr="00E636FD" w:rsidRDefault="007E20D4" w:rsidP="007E20D4">
      <w:pPr>
        <w:widowControl w:val="0"/>
        <w:suppressLineNumbers/>
        <w:suppressAutoHyphens/>
        <w:autoSpaceDE w:val="0"/>
        <w:spacing w:before="28" w:line="100" w:lineRule="atLeast"/>
        <w:ind w:firstLine="708"/>
        <w:jc w:val="both"/>
        <w:rPr>
          <w:rFonts w:eastAsia="SimSun"/>
          <w:spacing w:val="-6"/>
          <w:kern w:val="1"/>
          <w:lang w:val="it-IT" w:eastAsia="zh-CN" w:bidi="hi-IN"/>
        </w:rPr>
      </w:pPr>
      <w:r w:rsidRPr="00E636FD">
        <w:rPr>
          <w:rFonts w:eastAsia="SimSun"/>
          <w:spacing w:val="-6"/>
          <w:kern w:val="1"/>
          <w:lang w:val="it-IT" w:eastAsia="zh-CN" w:bidi="hi-IN"/>
        </w:rPr>
        <w:t xml:space="preserve">Participant la Proiect: 2011–2014  Proiect  Instituţional 11.817.07.20F. </w:t>
      </w:r>
      <w:r w:rsidRPr="00E636FD">
        <w:rPr>
          <w:rFonts w:eastAsia="SimSun"/>
          <w:i/>
          <w:spacing w:val="-6"/>
          <w:kern w:val="1"/>
          <w:lang w:val="it-IT" w:eastAsia="zh-CN" w:bidi="hi-IN"/>
        </w:rPr>
        <w:t xml:space="preserve">Dimensiunea europeană a patrimoniului etnografic al Republicii Moldova. </w:t>
      </w:r>
      <w:r w:rsidRPr="007E20D4">
        <w:rPr>
          <w:rStyle w:val="apple-style-span"/>
          <w:lang w:val="en-US"/>
        </w:rPr>
        <w:t>Conducător: dr. S. Procop.</w:t>
      </w:r>
    </w:p>
    <w:p w:rsidR="007E20D4" w:rsidRPr="00E636FD" w:rsidRDefault="007E20D4" w:rsidP="007E20D4">
      <w:pPr>
        <w:pStyle w:val="aa"/>
        <w:ind w:firstLine="708"/>
        <w:jc w:val="both"/>
        <w:rPr>
          <w:b/>
          <w:bCs/>
          <w:sz w:val="24"/>
          <w:szCs w:val="24"/>
          <w:lang w:val="ro-MO"/>
        </w:rPr>
      </w:pPr>
      <w:r w:rsidRPr="00E636FD">
        <w:rPr>
          <w:rFonts w:eastAsia="SimSun"/>
          <w:spacing w:val="-6"/>
          <w:kern w:val="1"/>
          <w:sz w:val="24"/>
          <w:szCs w:val="24"/>
          <w:lang w:val="ro-MO" w:eastAsia="zh-CN" w:bidi="hi-IN"/>
        </w:rPr>
        <w:t xml:space="preserve">Participant  </w:t>
      </w:r>
      <w:smartTag w:uri="urn:schemas-microsoft-com:office:smarttags" w:element="PersonName">
        <w:smartTagPr>
          <w:attr w:name="ProductID" w:val="la Congrese"/>
        </w:smartTagPr>
        <w:r w:rsidRPr="00E636FD">
          <w:rPr>
            <w:rFonts w:eastAsia="SimSun"/>
            <w:spacing w:val="-6"/>
            <w:kern w:val="1"/>
            <w:sz w:val="24"/>
            <w:szCs w:val="24"/>
            <w:lang w:val="ro-MO" w:eastAsia="zh-CN" w:bidi="hi-IN"/>
          </w:rPr>
          <w:t>la Congrese</w:t>
        </w:r>
      </w:smartTag>
      <w:r w:rsidRPr="00E636FD">
        <w:rPr>
          <w:rFonts w:eastAsia="SimSun"/>
          <w:spacing w:val="-6"/>
          <w:kern w:val="1"/>
          <w:sz w:val="24"/>
          <w:szCs w:val="24"/>
          <w:lang w:val="ro-MO" w:eastAsia="zh-CN" w:bidi="hi-IN"/>
        </w:rPr>
        <w:t xml:space="preserve"> şi Conferinţe Internaţionale în Moldova, </w:t>
      </w:r>
      <w:r w:rsidRPr="00E636FD">
        <w:rPr>
          <w:rStyle w:val="hps"/>
          <w:sz w:val="24"/>
          <w:szCs w:val="24"/>
        </w:rPr>
        <w:t>Ucraina</w:t>
      </w:r>
      <w:r w:rsidRPr="00E636FD">
        <w:rPr>
          <w:rStyle w:val="longtextshorttext"/>
          <w:sz w:val="24"/>
          <w:szCs w:val="24"/>
        </w:rPr>
        <w:t xml:space="preserve">, </w:t>
      </w:r>
      <w:r w:rsidRPr="00E636FD">
        <w:rPr>
          <w:rStyle w:val="hps"/>
          <w:sz w:val="24"/>
          <w:szCs w:val="24"/>
        </w:rPr>
        <w:t>Belarus</w:t>
      </w:r>
      <w:r w:rsidRPr="00E636FD">
        <w:rPr>
          <w:rStyle w:val="longtextshorttext"/>
          <w:sz w:val="24"/>
          <w:szCs w:val="24"/>
        </w:rPr>
        <w:t xml:space="preserve">, </w:t>
      </w:r>
      <w:r w:rsidRPr="00E636FD">
        <w:rPr>
          <w:rStyle w:val="hps"/>
          <w:sz w:val="24"/>
          <w:szCs w:val="24"/>
        </w:rPr>
        <w:t>Rusia.</w:t>
      </w:r>
    </w:p>
    <w:p w:rsidR="007E20D4" w:rsidRPr="00E636FD" w:rsidRDefault="007E20D4" w:rsidP="007E20D4">
      <w:pPr>
        <w:jc w:val="both"/>
        <w:rPr>
          <w:b/>
          <w:lang w:val="ro-MO"/>
        </w:rPr>
      </w:pPr>
    </w:p>
    <w:p w:rsidR="007E20D4" w:rsidRPr="00E636FD" w:rsidRDefault="007E20D4" w:rsidP="007E20D4">
      <w:pPr>
        <w:ind w:firstLine="540"/>
        <w:jc w:val="both"/>
        <w:rPr>
          <w:b/>
          <w:lang w:val="ro-M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168910</wp:posOffset>
            </wp:positionV>
            <wp:extent cx="1539240" cy="1914525"/>
            <wp:effectExtent l="19050" t="0" r="3810" b="0"/>
            <wp:wrapSquare wrapText="bothSides"/>
            <wp:docPr id="47" name="Рисунок 47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MO"/>
        </w:rPr>
        <w:tab/>
      </w:r>
    </w:p>
    <w:p w:rsidR="007E20D4" w:rsidRPr="000D3058" w:rsidRDefault="007E20D4" w:rsidP="007E20D4">
      <w:pPr>
        <w:ind w:firstLine="540"/>
        <w:jc w:val="both"/>
        <w:rPr>
          <w:lang w:val="ro-RO"/>
        </w:rPr>
      </w:pPr>
      <w:r w:rsidRPr="00E636FD">
        <w:rPr>
          <w:b/>
          <w:lang w:val="ro-MO"/>
        </w:rPr>
        <w:t xml:space="preserve"> Evghenii </w:t>
      </w:r>
      <w:proofErr w:type="spellStart"/>
      <w:r w:rsidRPr="00E636FD">
        <w:rPr>
          <w:b/>
          <w:lang w:val="ro-MO"/>
        </w:rPr>
        <w:t>Brik</w:t>
      </w:r>
      <w:proofErr w:type="spellEnd"/>
      <w:r w:rsidRPr="00E636FD">
        <w:rPr>
          <w:b/>
          <w:lang w:val="ro-MO"/>
        </w:rPr>
        <w:t xml:space="preserve"> (1955) – </w:t>
      </w:r>
      <w:r w:rsidRPr="00E636FD">
        <w:rPr>
          <w:lang w:val="ro-MO"/>
        </w:rPr>
        <w:t>cercetător ştiinţific. Doctor în economie. Se specializează în pr</w:t>
      </w:r>
      <w:r w:rsidRPr="00E636FD">
        <w:rPr>
          <w:lang w:val="ro-MO"/>
        </w:rPr>
        <w:t>o</w:t>
      </w:r>
      <w:r w:rsidRPr="00E636FD">
        <w:rPr>
          <w:lang w:val="ro-MO"/>
        </w:rPr>
        <w:t>bleme istoriei comunităţii evreieşti din Moldova.</w:t>
      </w:r>
      <w:r w:rsidRPr="000D3058">
        <w:rPr>
          <w:lang w:val="ro-RO"/>
        </w:rPr>
        <w:t xml:space="preserve"> </w:t>
      </w:r>
      <w:r w:rsidRPr="0099178E">
        <w:rPr>
          <w:lang w:val="ro-RO"/>
        </w:rPr>
        <w:t>Rezultatele ştiinţifice</w:t>
      </w:r>
      <w:r w:rsidRPr="000D3058">
        <w:rPr>
          <w:lang w:val="ro-MO"/>
        </w:rPr>
        <w:t xml:space="preserve"> </w:t>
      </w:r>
      <w:r w:rsidRPr="00E636FD">
        <w:rPr>
          <w:lang w:val="ro-MO"/>
        </w:rPr>
        <w:t>sunt publicate în 3</w:t>
      </w:r>
      <w:r>
        <w:rPr>
          <w:lang w:val="ro-MO"/>
        </w:rPr>
        <w:t>0</w:t>
      </w:r>
      <w:r w:rsidRPr="00E636FD">
        <w:rPr>
          <w:lang w:val="ro-MO"/>
        </w:rPr>
        <w:t xml:space="preserve"> articole ştiinţifice</w:t>
      </w:r>
      <w:r>
        <w:rPr>
          <w:lang w:val="ro-MO"/>
        </w:rPr>
        <w:t xml:space="preserve"> şi o monografie individuală: </w:t>
      </w:r>
      <w:proofErr w:type="spellStart"/>
      <w:r w:rsidRPr="00742265">
        <w:rPr>
          <w:bCs/>
          <w:i/>
          <w:lang w:val="ro-RO"/>
        </w:rPr>
        <w:t>Евреи</w:t>
      </w:r>
      <w:proofErr w:type="spellEnd"/>
      <w:r w:rsidRPr="00742265">
        <w:rPr>
          <w:bCs/>
          <w:i/>
          <w:lang w:val="ro-RO"/>
        </w:rPr>
        <w:t xml:space="preserve">  </w:t>
      </w:r>
      <w:proofErr w:type="spellStart"/>
      <w:r w:rsidRPr="00742265">
        <w:rPr>
          <w:bCs/>
          <w:i/>
          <w:lang w:val="ro-RO"/>
        </w:rPr>
        <w:t>Юга</w:t>
      </w:r>
      <w:proofErr w:type="spellEnd"/>
      <w:r w:rsidRPr="00742265">
        <w:rPr>
          <w:bCs/>
          <w:i/>
          <w:lang w:val="ro-RO"/>
        </w:rPr>
        <w:t xml:space="preserve">  </w:t>
      </w:r>
      <w:proofErr w:type="spellStart"/>
      <w:r w:rsidRPr="00742265">
        <w:rPr>
          <w:bCs/>
          <w:i/>
          <w:lang w:val="ro-RO"/>
        </w:rPr>
        <w:t>Бессарабии</w:t>
      </w:r>
      <w:proofErr w:type="spellEnd"/>
      <w:r w:rsidRPr="00742265">
        <w:rPr>
          <w:bCs/>
          <w:i/>
          <w:lang w:val="ro-RO"/>
        </w:rPr>
        <w:t xml:space="preserve">:  </w:t>
      </w:r>
      <w:proofErr w:type="spellStart"/>
      <w:r w:rsidRPr="00742265">
        <w:rPr>
          <w:bCs/>
          <w:i/>
          <w:lang w:val="ro-RO"/>
        </w:rPr>
        <w:t>этнографические</w:t>
      </w:r>
      <w:proofErr w:type="spellEnd"/>
      <w:r w:rsidRPr="00742265">
        <w:rPr>
          <w:bCs/>
          <w:i/>
          <w:lang w:val="ro-RO"/>
        </w:rPr>
        <w:t xml:space="preserve">  и  </w:t>
      </w:r>
      <w:proofErr w:type="spellStart"/>
      <w:r w:rsidRPr="00742265">
        <w:rPr>
          <w:bCs/>
          <w:i/>
          <w:lang w:val="ro-RO"/>
        </w:rPr>
        <w:t>исторические</w:t>
      </w:r>
      <w:proofErr w:type="spellEnd"/>
      <w:r w:rsidRPr="00742265">
        <w:rPr>
          <w:bCs/>
          <w:i/>
          <w:lang w:val="ro-RO"/>
        </w:rPr>
        <w:t xml:space="preserve">  </w:t>
      </w:r>
      <w:proofErr w:type="spellStart"/>
      <w:r w:rsidRPr="00742265">
        <w:rPr>
          <w:bCs/>
          <w:i/>
          <w:lang w:val="ro-RO"/>
        </w:rPr>
        <w:t>аспекты</w:t>
      </w:r>
      <w:proofErr w:type="spellEnd"/>
      <w:r>
        <w:rPr>
          <w:bCs/>
          <w:i/>
          <w:lang w:val="ro-RO"/>
        </w:rPr>
        <w:t>.</w:t>
      </w:r>
      <w:r w:rsidRPr="00742265">
        <w:rPr>
          <w:bCs/>
          <w:lang w:val="ro-RO"/>
        </w:rPr>
        <w:t xml:space="preserve"> Chişinău</w:t>
      </w:r>
      <w:r>
        <w:rPr>
          <w:bCs/>
          <w:lang w:val="ro-RO"/>
        </w:rPr>
        <w:t>,</w:t>
      </w:r>
      <w:r w:rsidRPr="00742265">
        <w:rPr>
          <w:bCs/>
          <w:lang w:val="ro-RO"/>
        </w:rPr>
        <w:t xml:space="preserve"> 2010. </w:t>
      </w:r>
    </w:p>
    <w:p w:rsidR="007E20D4" w:rsidRPr="00E636FD" w:rsidRDefault="007E20D4" w:rsidP="007E20D4">
      <w:pPr>
        <w:widowControl w:val="0"/>
        <w:suppressLineNumbers/>
        <w:suppressAutoHyphens/>
        <w:autoSpaceDE w:val="0"/>
        <w:spacing w:before="28" w:line="100" w:lineRule="atLeast"/>
        <w:ind w:firstLine="540"/>
        <w:jc w:val="both"/>
        <w:rPr>
          <w:rFonts w:eastAsia="SimSun"/>
          <w:spacing w:val="-6"/>
          <w:kern w:val="1"/>
          <w:lang w:val="it-IT" w:eastAsia="zh-CN" w:bidi="hi-IN"/>
        </w:rPr>
      </w:pPr>
      <w:r w:rsidRPr="00E636FD">
        <w:rPr>
          <w:lang w:val="ro-MO"/>
        </w:rPr>
        <w:t xml:space="preserve">Participant la Proiect: 2006–2010  </w:t>
      </w:r>
      <w:r w:rsidRPr="00E636FD">
        <w:rPr>
          <w:i/>
          <w:lang w:val="ro-MO"/>
        </w:rPr>
        <w:t>Dicţionar enciclopedic Evreii din Moldova.</w:t>
      </w:r>
      <w:r w:rsidRPr="007E20D4">
        <w:rPr>
          <w:rStyle w:val="apple-style-span"/>
          <w:lang w:val="en-US"/>
        </w:rPr>
        <w:t xml:space="preserve"> Conducător: dr. hab. R. Kleiman.</w:t>
      </w:r>
    </w:p>
    <w:p w:rsidR="007E20D4" w:rsidRPr="00E636FD" w:rsidRDefault="007E20D4" w:rsidP="007E20D4">
      <w:pPr>
        <w:widowControl w:val="0"/>
        <w:suppressLineNumbers/>
        <w:suppressAutoHyphens/>
        <w:autoSpaceDE w:val="0"/>
        <w:spacing w:before="28" w:line="100" w:lineRule="atLeast"/>
        <w:ind w:firstLine="540"/>
        <w:jc w:val="both"/>
        <w:rPr>
          <w:rFonts w:eastAsia="SimSun"/>
          <w:spacing w:val="-6"/>
          <w:kern w:val="1"/>
          <w:lang w:val="it-IT" w:eastAsia="zh-CN" w:bidi="hi-IN"/>
        </w:rPr>
      </w:pPr>
      <w:r w:rsidRPr="00E636FD">
        <w:rPr>
          <w:rFonts w:eastAsia="SimSun"/>
          <w:spacing w:val="-6"/>
          <w:kern w:val="1"/>
          <w:lang w:val="it-IT" w:eastAsia="zh-CN" w:bidi="hi-IN"/>
        </w:rPr>
        <w:t xml:space="preserve">Participant la Proiect: 2011–2014  Proiect  Instituţional 11.817.07.20F. </w:t>
      </w:r>
      <w:r w:rsidRPr="00E636FD">
        <w:rPr>
          <w:rFonts w:eastAsia="SimSun"/>
          <w:i/>
          <w:spacing w:val="-6"/>
          <w:kern w:val="1"/>
          <w:lang w:val="it-IT" w:eastAsia="zh-CN" w:bidi="hi-IN"/>
        </w:rPr>
        <w:t xml:space="preserve">Dimensiunea europeană a patrimoniului etnografic al Republicii Moldova.  </w:t>
      </w:r>
      <w:r w:rsidRPr="007E20D4">
        <w:rPr>
          <w:rStyle w:val="apple-style-span"/>
          <w:lang w:val="en-US"/>
        </w:rPr>
        <w:t>Conducător: dr. S. Procop.</w:t>
      </w:r>
    </w:p>
    <w:p w:rsidR="007E20D4" w:rsidRPr="00E636FD" w:rsidRDefault="007E20D4" w:rsidP="007E20D4">
      <w:pPr>
        <w:ind w:firstLine="540"/>
        <w:jc w:val="both"/>
        <w:rPr>
          <w:lang w:val="it-IT"/>
        </w:rPr>
      </w:pPr>
      <w:r>
        <w:rPr>
          <w:bCs/>
          <w:lang w:val="ro-MO"/>
        </w:rPr>
        <w:t>D</w:t>
      </w:r>
      <w:r w:rsidRPr="00EE57ED">
        <w:rPr>
          <w:bCs/>
          <w:lang w:val="ro-MO"/>
        </w:rPr>
        <w:t>irectorul executiv al Institutului de Cercetări Iudaice din R</w:t>
      </w:r>
      <w:r w:rsidRPr="00EE57ED">
        <w:rPr>
          <w:bCs/>
          <w:lang w:val="ro-MO"/>
        </w:rPr>
        <w:t>e</w:t>
      </w:r>
      <w:r w:rsidRPr="00EE57ED">
        <w:rPr>
          <w:bCs/>
          <w:lang w:val="ro-MO"/>
        </w:rPr>
        <w:t>publica Moldova</w:t>
      </w:r>
      <w:r>
        <w:rPr>
          <w:bCs/>
          <w:lang w:val="ro-MO"/>
        </w:rPr>
        <w:t>.</w:t>
      </w:r>
    </w:p>
    <w:p w:rsidR="007E20D4" w:rsidRPr="00E636FD" w:rsidRDefault="007E20D4" w:rsidP="007E20D4">
      <w:pPr>
        <w:ind w:firstLine="540"/>
        <w:jc w:val="both"/>
        <w:rPr>
          <w:lang w:val="ro-MO"/>
        </w:rPr>
      </w:pPr>
    </w:p>
    <w:p w:rsidR="007E20D4" w:rsidRPr="00E636FD" w:rsidRDefault="007E20D4" w:rsidP="007E20D4">
      <w:pPr>
        <w:ind w:firstLine="540"/>
        <w:jc w:val="both"/>
        <w:rPr>
          <w:lang w:val="ro-MO"/>
        </w:rPr>
      </w:pPr>
    </w:p>
    <w:p w:rsidR="007E20D4" w:rsidRPr="00E636FD" w:rsidRDefault="007E20D4" w:rsidP="007E20D4">
      <w:pPr>
        <w:jc w:val="both"/>
        <w:rPr>
          <w:b/>
          <w:lang w:val="ro-MO"/>
        </w:rPr>
      </w:pPr>
      <w:r w:rsidRPr="00E636FD">
        <w:rPr>
          <w:b/>
          <w:lang w:val="ro-MO"/>
        </w:rPr>
        <w:tab/>
      </w:r>
    </w:p>
    <w:p w:rsidR="007E20D4" w:rsidRPr="00E636FD" w:rsidRDefault="007E20D4" w:rsidP="007E20D4">
      <w:pPr>
        <w:pStyle w:val="a5"/>
        <w:tabs>
          <w:tab w:val="left" w:pos="2552"/>
        </w:tabs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463040" cy="1900555"/>
            <wp:effectExtent l="19050" t="19050" r="22860" b="23495"/>
            <wp:wrapSquare wrapText="bothSides"/>
            <wp:docPr id="43" name="Рисунок 43" descr="Cusn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usn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0055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636FD">
        <w:rPr>
          <w:rFonts w:ascii="Times New Roman" w:hAnsi="Times New Roman"/>
          <w:b/>
          <w:sz w:val="24"/>
          <w:szCs w:val="24"/>
          <w:lang w:val="ro-MO"/>
        </w:rPr>
        <w:t>Jozefina</w:t>
      </w:r>
      <w:proofErr w:type="spellEnd"/>
      <w:r w:rsidRPr="00E636FD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  <w:proofErr w:type="spellStart"/>
      <w:r w:rsidRPr="00E636FD">
        <w:rPr>
          <w:rFonts w:ascii="Times New Roman" w:hAnsi="Times New Roman"/>
          <w:b/>
          <w:sz w:val="24"/>
          <w:szCs w:val="24"/>
          <w:lang w:val="ro-MO"/>
        </w:rPr>
        <w:t>Cuşnir</w:t>
      </w:r>
      <w:proofErr w:type="spellEnd"/>
      <w:r w:rsidRPr="00E636FD">
        <w:rPr>
          <w:rFonts w:ascii="Times New Roman" w:hAnsi="Times New Roman"/>
          <w:b/>
          <w:sz w:val="24"/>
          <w:szCs w:val="24"/>
          <w:lang w:val="ro-MO"/>
        </w:rPr>
        <w:t xml:space="preserve"> (1953) – </w:t>
      </w:r>
      <w:r w:rsidRPr="00E636FD">
        <w:rPr>
          <w:rFonts w:ascii="Times New Roman" w:hAnsi="Times New Roman"/>
          <w:sz w:val="24"/>
          <w:szCs w:val="24"/>
          <w:lang w:val="ro-MO"/>
        </w:rPr>
        <w:t>cercetător ştiinţific. Doctor în filol</w:t>
      </w:r>
      <w:r w:rsidRPr="00E636FD">
        <w:rPr>
          <w:rFonts w:ascii="Times New Roman" w:hAnsi="Times New Roman"/>
          <w:sz w:val="24"/>
          <w:szCs w:val="24"/>
          <w:lang w:val="ro-MO"/>
        </w:rPr>
        <w:t>o</w:t>
      </w:r>
      <w:r w:rsidRPr="00E636FD">
        <w:rPr>
          <w:rFonts w:ascii="Times New Roman" w:hAnsi="Times New Roman"/>
          <w:sz w:val="24"/>
          <w:szCs w:val="24"/>
          <w:lang w:val="ro-MO"/>
        </w:rPr>
        <w:t>gie. Specialist în Literatura universală şi comparată. Sfera intereselor ştiinţifice: 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 folclorul evreilor din Republica Moldova.  Rezultatele şt</w:t>
      </w:r>
      <w:r w:rsidRPr="00E636FD">
        <w:rPr>
          <w:rFonts w:ascii="Times New Roman" w:hAnsi="Times New Roman"/>
          <w:sz w:val="24"/>
          <w:szCs w:val="24"/>
          <w:lang w:val="ro-RO"/>
        </w:rPr>
        <w:t>i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inţifice sunt publicate în 37 articole şi în monografie: </w:t>
      </w:r>
      <w:proofErr w:type="spellStart"/>
      <w:r w:rsidRPr="00E636FD">
        <w:rPr>
          <w:rFonts w:ascii="Times New Roman" w:hAnsi="Times New Roman"/>
          <w:i/>
          <w:sz w:val="24"/>
          <w:szCs w:val="24"/>
          <w:lang w:val="ro-RO"/>
        </w:rPr>
        <w:t>Еврейская</w:t>
      </w:r>
      <w:proofErr w:type="spellEnd"/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  </w:t>
      </w:r>
      <w:proofErr w:type="spellStart"/>
      <w:r w:rsidRPr="00E636FD">
        <w:rPr>
          <w:rFonts w:ascii="Times New Roman" w:hAnsi="Times New Roman"/>
          <w:i/>
          <w:sz w:val="24"/>
          <w:szCs w:val="24"/>
          <w:lang w:val="ro-RO"/>
        </w:rPr>
        <w:t>тема</w:t>
      </w:r>
      <w:proofErr w:type="spellEnd"/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  и  </w:t>
      </w:r>
      <w:proofErr w:type="spellStart"/>
      <w:r w:rsidRPr="00E636FD">
        <w:rPr>
          <w:rFonts w:ascii="Times New Roman" w:hAnsi="Times New Roman"/>
          <w:i/>
          <w:sz w:val="24"/>
          <w:szCs w:val="24"/>
          <w:lang w:val="ro-RO"/>
        </w:rPr>
        <w:t>авторы-евреи</w:t>
      </w:r>
      <w:proofErr w:type="spellEnd"/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  в  </w:t>
      </w:r>
      <w:proofErr w:type="spellStart"/>
      <w:r w:rsidRPr="00E636FD">
        <w:rPr>
          <w:rFonts w:ascii="Times New Roman" w:hAnsi="Times New Roman"/>
          <w:i/>
          <w:sz w:val="24"/>
          <w:szCs w:val="24"/>
          <w:lang w:val="ro-RO"/>
        </w:rPr>
        <w:t>мировой</w:t>
      </w:r>
      <w:proofErr w:type="spellEnd"/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  </w:t>
      </w:r>
      <w:proofErr w:type="spellStart"/>
      <w:r w:rsidRPr="00E636FD">
        <w:rPr>
          <w:rFonts w:ascii="Times New Roman" w:hAnsi="Times New Roman"/>
          <w:i/>
          <w:sz w:val="24"/>
          <w:szCs w:val="24"/>
          <w:lang w:val="ro-RO"/>
        </w:rPr>
        <w:t>литературе</w:t>
      </w:r>
      <w:proofErr w:type="spellEnd"/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  ХХ  </w:t>
      </w:r>
      <w:proofErr w:type="spellStart"/>
      <w:r w:rsidRPr="00E636FD">
        <w:rPr>
          <w:rFonts w:ascii="Times New Roman" w:hAnsi="Times New Roman"/>
          <w:i/>
          <w:sz w:val="24"/>
          <w:szCs w:val="24"/>
          <w:lang w:val="ro-RO"/>
        </w:rPr>
        <w:t>века</w:t>
      </w:r>
      <w:proofErr w:type="spellEnd"/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: </w:t>
      </w:r>
      <w:proofErr w:type="spellStart"/>
      <w:r w:rsidRPr="00E636FD">
        <w:rPr>
          <w:rFonts w:ascii="Times New Roman" w:hAnsi="Times New Roman"/>
          <w:i/>
          <w:sz w:val="24"/>
          <w:szCs w:val="24"/>
          <w:lang w:val="ro-RO"/>
        </w:rPr>
        <w:t>аспекты</w:t>
      </w:r>
      <w:proofErr w:type="spellEnd"/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E636FD">
        <w:rPr>
          <w:rFonts w:ascii="Times New Roman" w:hAnsi="Times New Roman"/>
          <w:i/>
          <w:sz w:val="24"/>
          <w:szCs w:val="24"/>
          <w:lang w:val="ro-RO"/>
        </w:rPr>
        <w:t>эстетического</w:t>
      </w:r>
      <w:proofErr w:type="spellEnd"/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E636FD">
        <w:rPr>
          <w:rFonts w:ascii="Times New Roman" w:hAnsi="Times New Roman"/>
          <w:i/>
          <w:sz w:val="24"/>
          <w:szCs w:val="24"/>
          <w:lang w:val="ro-RO"/>
        </w:rPr>
        <w:t>смысла</w:t>
      </w:r>
      <w:proofErr w:type="spellEnd"/>
      <w:r w:rsidRPr="00E636FD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E636FD">
        <w:rPr>
          <w:rFonts w:ascii="Times New Roman" w:hAnsi="Times New Roman"/>
          <w:sz w:val="24"/>
          <w:szCs w:val="24"/>
          <w:lang w:val="ro-RO"/>
        </w:rPr>
        <w:t>Кишинев</w:t>
      </w:r>
      <w:proofErr w:type="spellEnd"/>
      <w:r w:rsidRPr="00E636FD">
        <w:rPr>
          <w:rFonts w:ascii="Times New Roman" w:hAnsi="Times New Roman"/>
          <w:sz w:val="24"/>
          <w:szCs w:val="24"/>
          <w:lang w:val="ro-RO"/>
        </w:rPr>
        <w:t>, 2010.</w:t>
      </w:r>
    </w:p>
    <w:p w:rsidR="007E20D4" w:rsidRPr="00E636FD" w:rsidRDefault="007E20D4" w:rsidP="007E20D4">
      <w:pPr>
        <w:widowControl w:val="0"/>
        <w:suppressLineNumbers/>
        <w:suppressAutoHyphens/>
        <w:autoSpaceDE w:val="0"/>
        <w:spacing w:before="28" w:line="100" w:lineRule="atLeast"/>
        <w:ind w:firstLine="540"/>
        <w:jc w:val="both"/>
        <w:rPr>
          <w:rFonts w:eastAsia="SimSun"/>
          <w:spacing w:val="-6"/>
          <w:kern w:val="1"/>
          <w:lang w:val="it-IT" w:eastAsia="zh-CN" w:bidi="hi-IN"/>
        </w:rPr>
      </w:pPr>
      <w:r w:rsidRPr="00E636FD">
        <w:rPr>
          <w:lang w:val="ro-MO"/>
        </w:rPr>
        <w:t xml:space="preserve">Participant la Proiect: 2006–2010  </w:t>
      </w:r>
      <w:r w:rsidRPr="00E636FD">
        <w:rPr>
          <w:i/>
          <w:lang w:val="ro-MO"/>
        </w:rPr>
        <w:t>Dicţionar enciclopedic Evreii din Mo</w:t>
      </w:r>
      <w:r w:rsidRPr="00E636FD">
        <w:rPr>
          <w:i/>
          <w:lang w:val="ro-MO"/>
        </w:rPr>
        <w:t>l</w:t>
      </w:r>
      <w:r w:rsidRPr="00E636FD">
        <w:rPr>
          <w:i/>
          <w:lang w:val="ro-MO"/>
        </w:rPr>
        <w:t>dova.</w:t>
      </w:r>
      <w:r w:rsidRPr="007E20D4">
        <w:rPr>
          <w:rStyle w:val="apple-style-span"/>
          <w:lang w:val="en-US"/>
        </w:rPr>
        <w:t xml:space="preserve"> </w:t>
      </w:r>
      <w:proofErr w:type="spellStart"/>
      <w:r w:rsidRPr="007E20D4">
        <w:rPr>
          <w:rStyle w:val="apple-style-span"/>
          <w:lang w:val="en-US"/>
        </w:rPr>
        <w:t>Conducător</w:t>
      </w:r>
      <w:proofErr w:type="spellEnd"/>
      <w:r w:rsidRPr="007E20D4">
        <w:rPr>
          <w:rStyle w:val="apple-style-span"/>
          <w:lang w:val="en-US"/>
        </w:rPr>
        <w:t xml:space="preserve">: dr. </w:t>
      </w:r>
      <w:proofErr w:type="gramStart"/>
      <w:r w:rsidRPr="007E20D4">
        <w:rPr>
          <w:rStyle w:val="apple-style-span"/>
          <w:lang w:val="en-US"/>
        </w:rPr>
        <w:t>hab</w:t>
      </w:r>
      <w:proofErr w:type="gramEnd"/>
      <w:r w:rsidRPr="007E20D4">
        <w:rPr>
          <w:rStyle w:val="apple-style-span"/>
          <w:lang w:val="en-US"/>
        </w:rPr>
        <w:t xml:space="preserve">. R. </w:t>
      </w:r>
      <w:proofErr w:type="spellStart"/>
      <w:r w:rsidRPr="007E20D4">
        <w:rPr>
          <w:rStyle w:val="apple-style-span"/>
          <w:lang w:val="en-US"/>
        </w:rPr>
        <w:t>Kleiman</w:t>
      </w:r>
      <w:proofErr w:type="spellEnd"/>
      <w:r w:rsidRPr="007E20D4">
        <w:rPr>
          <w:rStyle w:val="apple-style-span"/>
          <w:lang w:val="en-US"/>
        </w:rPr>
        <w:t>.</w:t>
      </w:r>
    </w:p>
    <w:p w:rsidR="007E20D4" w:rsidRPr="00E636FD" w:rsidRDefault="007E20D4" w:rsidP="007E20D4">
      <w:pPr>
        <w:widowControl w:val="0"/>
        <w:suppressLineNumbers/>
        <w:suppressAutoHyphens/>
        <w:autoSpaceDE w:val="0"/>
        <w:spacing w:before="28" w:line="100" w:lineRule="atLeast"/>
        <w:ind w:firstLine="540"/>
        <w:jc w:val="both"/>
        <w:rPr>
          <w:rFonts w:eastAsia="SimSun"/>
          <w:spacing w:val="-6"/>
          <w:kern w:val="1"/>
          <w:lang w:val="it-IT" w:eastAsia="zh-CN" w:bidi="hi-IN"/>
        </w:rPr>
      </w:pPr>
      <w:r w:rsidRPr="00E636FD">
        <w:rPr>
          <w:rFonts w:eastAsia="SimSun"/>
          <w:spacing w:val="-6"/>
          <w:kern w:val="1"/>
          <w:lang w:val="it-IT" w:eastAsia="zh-CN" w:bidi="hi-IN"/>
        </w:rPr>
        <w:t xml:space="preserve">Participant la Proiect: 2011–2014  Proiect  Instituţional 11.817.07.20F. </w:t>
      </w:r>
      <w:r w:rsidRPr="00E636FD">
        <w:rPr>
          <w:rFonts w:eastAsia="SimSun"/>
          <w:i/>
          <w:spacing w:val="-6"/>
          <w:kern w:val="1"/>
          <w:lang w:val="it-IT" w:eastAsia="zh-CN" w:bidi="hi-IN"/>
        </w:rPr>
        <w:t>Dimensiunea europeană a patrimoniului etnografic al Republicii Moldova.</w:t>
      </w:r>
      <w:r w:rsidRPr="007E20D4">
        <w:rPr>
          <w:rStyle w:val="apple-style-span"/>
          <w:lang w:val="en-US"/>
        </w:rPr>
        <w:t xml:space="preserve"> </w:t>
      </w:r>
      <w:proofErr w:type="spellStart"/>
      <w:r w:rsidRPr="007E20D4">
        <w:rPr>
          <w:rStyle w:val="apple-style-span"/>
          <w:lang w:val="en-US"/>
        </w:rPr>
        <w:t>Conducător</w:t>
      </w:r>
      <w:proofErr w:type="spellEnd"/>
      <w:r w:rsidRPr="007E20D4">
        <w:rPr>
          <w:rStyle w:val="apple-style-span"/>
          <w:lang w:val="en-US"/>
        </w:rPr>
        <w:t xml:space="preserve">: dr. S. </w:t>
      </w:r>
      <w:proofErr w:type="spellStart"/>
      <w:r w:rsidRPr="007E20D4">
        <w:rPr>
          <w:rStyle w:val="apple-style-span"/>
          <w:lang w:val="en-US"/>
        </w:rPr>
        <w:t>Procop</w:t>
      </w:r>
      <w:proofErr w:type="spellEnd"/>
      <w:r w:rsidRPr="007E20D4">
        <w:rPr>
          <w:rStyle w:val="apple-style-span"/>
          <w:lang w:val="en-US"/>
        </w:rPr>
        <w:t>.</w:t>
      </w:r>
    </w:p>
    <w:p w:rsidR="007E20D4" w:rsidRPr="00E636FD" w:rsidRDefault="007E20D4" w:rsidP="007E20D4">
      <w:pPr>
        <w:ind w:firstLine="540"/>
        <w:jc w:val="both"/>
        <w:rPr>
          <w:b/>
          <w:lang w:val="ro-MO"/>
        </w:rPr>
      </w:pPr>
      <w:r w:rsidRPr="003300AE">
        <w:rPr>
          <w:lang w:val="ro-RO"/>
        </w:rPr>
        <w:t xml:space="preserve">Membru </w:t>
      </w:r>
      <w:r w:rsidRPr="003300AE">
        <w:rPr>
          <w:bCs/>
          <w:lang w:val="ro-MO"/>
        </w:rPr>
        <w:t>al Institutului de Cercetări Iudaice din Republica Mo</w:t>
      </w:r>
      <w:r w:rsidRPr="003300AE">
        <w:rPr>
          <w:bCs/>
          <w:lang w:val="ro-MO"/>
        </w:rPr>
        <w:t>l</w:t>
      </w:r>
      <w:r w:rsidRPr="003300AE">
        <w:rPr>
          <w:bCs/>
          <w:lang w:val="ro-MO"/>
        </w:rPr>
        <w:t>dova.</w:t>
      </w:r>
    </w:p>
    <w:p w:rsidR="00EA0B5A" w:rsidRPr="007E20D4" w:rsidRDefault="00EA0B5A" w:rsidP="007E20D4">
      <w:pPr>
        <w:rPr>
          <w:lang w:val="ro-MO"/>
        </w:rPr>
      </w:pPr>
    </w:p>
    <w:sectPr w:rsidR="00EA0B5A" w:rsidRPr="007E20D4" w:rsidSect="00EA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4D5"/>
    <w:rsid w:val="00223E02"/>
    <w:rsid w:val="00345126"/>
    <w:rsid w:val="00423FEB"/>
    <w:rsid w:val="007E20D4"/>
    <w:rsid w:val="008D75E7"/>
    <w:rsid w:val="009C56B6"/>
    <w:rsid w:val="00D725E0"/>
    <w:rsid w:val="00EA0B5A"/>
    <w:rsid w:val="00FC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74D5"/>
    <w:pPr>
      <w:ind w:left="720" w:right="-993"/>
    </w:pPr>
    <w:rPr>
      <w:sz w:val="28"/>
      <w:szCs w:val="20"/>
      <w:lang w:val="ro-RO"/>
    </w:rPr>
  </w:style>
  <w:style w:type="paragraph" w:styleId="a4">
    <w:name w:val="List Paragraph"/>
    <w:basedOn w:val="a"/>
    <w:uiPriority w:val="34"/>
    <w:qFormat/>
    <w:rsid w:val="00FC7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FC74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423FE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423FEB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Hyperlink"/>
    <w:uiPriority w:val="99"/>
    <w:unhideWhenUsed/>
    <w:rsid w:val="009C56B6"/>
    <w:rPr>
      <w:color w:val="0000FF"/>
      <w:u w:val="single"/>
    </w:rPr>
  </w:style>
  <w:style w:type="character" w:customStyle="1" w:styleId="apple-style-span">
    <w:name w:val="apple-style-span"/>
    <w:basedOn w:val="a0"/>
    <w:rsid w:val="00345126"/>
  </w:style>
  <w:style w:type="character" w:customStyle="1" w:styleId="hps">
    <w:name w:val="hps"/>
    <w:basedOn w:val="a0"/>
    <w:rsid w:val="00D725E0"/>
  </w:style>
  <w:style w:type="character" w:customStyle="1" w:styleId="shorttext">
    <w:name w:val="short_text"/>
    <w:basedOn w:val="a0"/>
    <w:rsid w:val="00D725E0"/>
  </w:style>
  <w:style w:type="character" w:customStyle="1" w:styleId="apple-converted-space">
    <w:name w:val="apple-converted-space"/>
    <w:basedOn w:val="a0"/>
    <w:rsid w:val="00223E02"/>
  </w:style>
  <w:style w:type="character" w:customStyle="1" w:styleId="s4">
    <w:name w:val="s4"/>
    <w:basedOn w:val="a0"/>
    <w:rsid w:val="00223E02"/>
  </w:style>
  <w:style w:type="character" w:customStyle="1" w:styleId="s6">
    <w:name w:val="s6"/>
    <w:basedOn w:val="a0"/>
    <w:rsid w:val="00223E02"/>
  </w:style>
  <w:style w:type="character" w:styleId="a9">
    <w:name w:val="Emphasis"/>
    <w:uiPriority w:val="20"/>
    <w:qFormat/>
    <w:rsid w:val="00223E02"/>
    <w:rPr>
      <w:i/>
      <w:iCs/>
    </w:rPr>
  </w:style>
  <w:style w:type="paragraph" w:styleId="aa">
    <w:name w:val="footnote text"/>
    <w:basedOn w:val="a"/>
    <w:link w:val="ab"/>
    <w:rsid w:val="007E20D4"/>
    <w:rPr>
      <w:sz w:val="20"/>
      <w:szCs w:val="20"/>
      <w:lang w:val="ro-RO"/>
    </w:rPr>
  </w:style>
  <w:style w:type="character" w:customStyle="1" w:styleId="ab">
    <w:name w:val="Текст сноски Знак"/>
    <w:basedOn w:val="a0"/>
    <w:link w:val="aa"/>
    <w:rsid w:val="007E20D4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longtextshorttext">
    <w:name w:val="long_text short_text"/>
    <w:basedOn w:val="a0"/>
    <w:rsid w:val="007E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oleg_bujor</dc:creator>
  <cp:lastModifiedBy>oleg_bujor</cp:lastModifiedBy>
  <cp:revision>2</cp:revision>
  <dcterms:created xsi:type="dcterms:W3CDTF">2014-04-02T08:55:00Z</dcterms:created>
  <dcterms:modified xsi:type="dcterms:W3CDTF">2014-04-02T08:55:00Z</dcterms:modified>
</cp:coreProperties>
</file>