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CE" w:rsidRDefault="00657ECE" w:rsidP="0013505B">
      <w:pPr>
        <w:spacing w:after="0" w:line="240" w:lineRule="auto"/>
        <w:jc w:val="center"/>
        <w:rPr>
          <w:rFonts w:ascii="Times New Roman" w:hAnsi="Times New Roman" w:cs="Times New Roman"/>
          <w:b/>
          <w:bCs/>
          <w:sz w:val="20"/>
          <w:szCs w:val="20"/>
          <w:lang w:val="en-GB"/>
        </w:rPr>
      </w:pPr>
      <w:r w:rsidRPr="00657ECE">
        <w:rPr>
          <w:rFonts w:ascii="Times New Roman" w:hAnsi="Times New Roman" w:cs="Times New Roman"/>
          <w:b/>
          <w:bCs/>
          <w:sz w:val="20"/>
          <w:szCs w:val="20"/>
          <w:lang w:val="en-GB"/>
        </w:rPr>
        <w:t xml:space="preserve">The Institute </w:t>
      </w:r>
      <w:r>
        <w:rPr>
          <w:rFonts w:ascii="Times New Roman" w:hAnsi="Times New Roman" w:cs="Times New Roman"/>
          <w:b/>
          <w:bCs/>
          <w:sz w:val="20"/>
          <w:szCs w:val="20"/>
          <w:lang w:val="en-GB"/>
        </w:rPr>
        <w:t>of Cultural H</w:t>
      </w:r>
      <w:r w:rsidRPr="00657ECE">
        <w:rPr>
          <w:rFonts w:ascii="Times New Roman" w:hAnsi="Times New Roman" w:cs="Times New Roman"/>
          <w:b/>
          <w:bCs/>
          <w:sz w:val="20"/>
          <w:szCs w:val="20"/>
          <w:lang w:val="en-GB"/>
        </w:rPr>
        <w:t xml:space="preserve">eritage has summed </w:t>
      </w:r>
      <w:r>
        <w:rPr>
          <w:rFonts w:ascii="Times New Roman" w:hAnsi="Times New Roman" w:cs="Times New Roman"/>
          <w:b/>
          <w:bCs/>
          <w:sz w:val="20"/>
          <w:szCs w:val="20"/>
          <w:lang w:val="en-GB"/>
        </w:rPr>
        <w:t xml:space="preserve">up </w:t>
      </w:r>
      <w:r w:rsidR="00A56936">
        <w:rPr>
          <w:rFonts w:ascii="Times New Roman" w:hAnsi="Times New Roman" w:cs="Times New Roman"/>
          <w:b/>
          <w:bCs/>
          <w:sz w:val="20"/>
          <w:szCs w:val="20"/>
          <w:lang w:val="en-GB"/>
        </w:rPr>
        <w:t xml:space="preserve">its </w:t>
      </w:r>
      <w:r w:rsidRPr="00657ECE">
        <w:rPr>
          <w:rFonts w:ascii="Times New Roman" w:hAnsi="Times New Roman" w:cs="Times New Roman"/>
          <w:b/>
          <w:bCs/>
          <w:sz w:val="20"/>
          <w:szCs w:val="20"/>
          <w:lang w:val="en-GB"/>
        </w:rPr>
        <w:t xml:space="preserve">activities for 2015 </w:t>
      </w:r>
    </w:p>
    <w:p w:rsidR="00657ECE" w:rsidRDefault="00657ECE" w:rsidP="0013505B">
      <w:pPr>
        <w:spacing w:after="0" w:line="240" w:lineRule="auto"/>
        <w:jc w:val="center"/>
        <w:rPr>
          <w:rFonts w:ascii="Times New Roman" w:hAnsi="Times New Roman" w:cs="Times New Roman"/>
          <w:b/>
          <w:bCs/>
          <w:sz w:val="20"/>
          <w:szCs w:val="20"/>
          <w:lang w:val="en-GB"/>
        </w:rPr>
      </w:pPr>
    </w:p>
    <w:p w:rsidR="00657ECE" w:rsidRDefault="00657ECE" w:rsidP="00657ECE">
      <w:pPr>
        <w:spacing w:after="0" w:line="240" w:lineRule="auto"/>
        <w:ind w:firstLine="708"/>
        <w:jc w:val="both"/>
        <w:rPr>
          <w:rFonts w:ascii="Times New Roman" w:hAnsi="Times New Roman" w:cs="Times New Roman"/>
          <w:bCs/>
          <w:sz w:val="20"/>
          <w:szCs w:val="20"/>
          <w:lang w:val="en-GB"/>
        </w:rPr>
      </w:pPr>
      <w:r w:rsidRPr="00657ECE">
        <w:rPr>
          <w:rFonts w:ascii="Times New Roman" w:hAnsi="Times New Roman" w:cs="Times New Roman"/>
          <w:bCs/>
          <w:sz w:val="20"/>
          <w:szCs w:val="20"/>
          <w:lang w:val="en-GB"/>
        </w:rPr>
        <w:t xml:space="preserve">On January 21 2016, </w:t>
      </w:r>
      <w:r>
        <w:rPr>
          <w:rFonts w:ascii="Times New Roman" w:hAnsi="Times New Roman" w:cs="Times New Roman"/>
          <w:bCs/>
          <w:sz w:val="20"/>
          <w:szCs w:val="20"/>
          <w:lang w:val="en-GB"/>
        </w:rPr>
        <w:t>the Institute of Cul</w:t>
      </w:r>
      <w:r w:rsidR="00A86C7B">
        <w:rPr>
          <w:rFonts w:ascii="Times New Roman" w:hAnsi="Times New Roman" w:cs="Times New Roman"/>
          <w:bCs/>
          <w:sz w:val="20"/>
          <w:szCs w:val="20"/>
          <w:lang w:val="en-GB"/>
        </w:rPr>
        <w:t>tural Heritage has summed up its</w:t>
      </w:r>
      <w:r>
        <w:rPr>
          <w:rFonts w:ascii="Times New Roman" w:hAnsi="Times New Roman" w:cs="Times New Roman"/>
          <w:bCs/>
          <w:sz w:val="20"/>
          <w:szCs w:val="20"/>
          <w:lang w:val="en-GB"/>
        </w:rPr>
        <w:t xml:space="preserve"> scientific and innovative activity for 2015 within the sitting of Humanities and Arts Department of the Academy of Sciences of Moldova. The IC</w:t>
      </w:r>
      <w:r w:rsidR="007C1E91">
        <w:rPr>
          <w:rFonts w:ascii="Times New Roman" w:hAnsi="Times New Roman" w:cs="Times New Roman"/>
          <w:bCs/>
          <w:sz w:val="20"/>
          <w:szCs w:val="20"/>
          <w:lang w:val="en-GB"/>
        </w:rPr>
        <w:t>H Director, Victo</w:t>
      </w:r>
      <w:r>
        <w:rPr>
          <w:rFonts w:ascii="Times New Roman" w:hAnsi="Times New Roman" w:cs="Times New Roman"/>
          <w:bCs/>
          <w:sz w:val="20"/>
          <w:szCs w:val="20"/>
          <w:lang w:val="en-GB"/>
        </w:rPr>
        <w:t xml:space="preserve">r </w:t>
      </w:r>
      <w:proofErr w:type="spellStart"/>
      <w:r>
        <w:rPr>
          <w:rFonts w:ascii="Times New Roman" w:hAnsi="Times New Roman" w:cs="Times New Roman"/>
          <w:bCs/>
          <w:sz w:val="20"/>
          <w:szCs w:val="20"/>
          <w:lang w:val="en-GB"/>
        </w:rPr>
        <w:t>Ghilas</w:t>
      </w:r>
      <w:proofErr w:type="spellEnd"/>
      <w:r>
        <w:rPr>
          <w:rFonts w:ascii="Times New Roman" w:hAnsi="Times New Roman" w:cs="Times New Roman"/>
          <w:bCs/>
          <w:sz w:val="20"/>
          <w:szCs w:val="20"/>
          <w:lang w:val="en-GB"/>
        </w:rPr>
        <w:t xml:space="preserve">, dr. </w:t>
      </w:r>
      <w:proofErr w:type="spellStart"/>
      <w:r>
        <w:rPr>
          <w:rFonts w:ascii="Times New Roman" w:hAnsi="Times New Roman" w:cs="Times New Roman"/>
          <w:bCs/>
          <w:sz w:val="20"/>
          <w:szCs w:val="20"/>
          <w:lang w:val="en-GB"/>
        </w:rPr>
        <w:t>habilitat</w:t>
      </w:r>
      <w:proofErr w:type="spellEnd"/>
      <w:r>
        <w:rPr>
          <w:rFonts w:ascii="Times New Roman" w:hAnsi="Times New Roman" w:cs="Times New Roman"/>
          <w:bCs/>
          <w:sz w:val="20"/>
          <w:szCs w:val="20"/>
          <w:lang w:val="en-GB"/>
        </w:rPr>
        <w:t xml:space="preserve"> presented a brief r</w:t>
      </w:r>
      <w:r w:rsidR="00A86C7B">
        <w:rPr>
          <w:rFonts w:ascii="Times New Roman" w:hAnsi="Times New Roman" w:cs="Times New Roman"/>
          <w:bCs/>
          <w:sz w:val="20"/>
          <w:szCs w:val="20"/>
          <w:lang w:val="en-GB"/>
        </w:rPr>
        <w:t>eport on the activities of the I</w:t>
      </w:r>
      <w:r>
        <w:rPr>
          <w:rFonts w:ascii="Times New Roman" w:hAnsi="Times New Roman" w:cs="Times New Roman"/>
          <w:bCs/>
          <w:sz w:val="20"/>
          <w:szCs w:val="20"/>
          <w:lang w:val="en-GB"/>
        </w:rPr>
        <w:t>nstitute, which consists of three centres: Archaeology Centre, Ethnology Centre and Study of Arts Centre.</w:t>
      </w:r>
    </w:p>
    <w:p w:rsidR="00657ECE" w:rsidRDefault="00A86C7B" w:rsidP="00657ECE">
      <w:pPr>
        <w:spacing w:after="0" w:line="240" w:lineRule="auto"/>
        <w:ind w:firstLine="708"/>
        <w:jc w:val="both"/>
        <w:rPr>
          <w:rFonts w:ascii="Times New Roman" w:hAnsi="Times New Roman" w:cs="Times New Roman"/>
          <w:bCs/>
          <w:sz w:val="20"/>
          <w:szCs w:val="20"/>
          <w:lang w:val="en-GB"/>
        </w:rPr>
      </w:pPr>
      <w:r>
        <w:rPr>
          <w:rFonts w:ascii="Times New Roman" w:hAnsi="Times New Roman" w:cs="Times New Roman"/>
          <w:bCs/>
          <w:sz w:val="20"/>
          <w:szCs w:val="20"/>
          <w:lang w:val="en-GB"/>
        </w:rPr>
        <w:t>The</w:t>
      </w:r>
      <w:r>
        <w:rPr>
          <w:rFonts w:ascii="Times New Roman" w:hAnsi="Times New Roman" w:cs="Times New Roman"/>
          <w:bCs/>
          <w:sz w:val="20"/>
          <w:szCs w:val="20"/>
          <w:lang w:val="en-GB"/>
        </w:rPr>
        <w:t xml:space="preserve"> coordinator of the Department, Victor </w:t>
      </w:r>
      <w:proofErr w:type="spellStart"/>
      <w:r>
        <w:rPr>
          <w:rFonts w:ascii="Times New Roman" w:hAnsi="Times New Roman" w:cs="Times New Roman"/>
          <w:bCs/>
          <w:sz w:val="20"/>
          <w:szCs w:val="20"/>
          <w:lang w:val="en-GB"/>
        </w:rPr>
        <w:t>Tvi</w:t>
      </w:r>
      <w:r w:rsidRPr="007C1E91">
        <w:rPr>
          <w:rFonts w:ascii="Times New Roman" w:hAnsi="Times New Roman" w:cs="Times New Roman"/>
          <w:bCs/>
          <w:sz w:val="20"/>
          <w:szCs w:val="20"/>
          <w:lang w:val="en-GB"/>
        </w:rPr>
        <w:t>rcun</w:t>
      </w:r>
      <w:proofErr w:type="spellEnd"/>
      <w:r w:rsidRPr="007C1E91">
        <w:rPr>
          <w:rFonts w:ascii="Times New Roman" w:hAnsi="Times New Roman" w:cs="Times New Roman"/>
          <w:bCs/>
          <w:sz w:val="20"/>
          <w:szCs w:val="20"/>
          <w:lang w:val="en-GB"/>
        </w:rPr>
        <w:t xml:space="preserve">, </w:t>
      </w:r>
      <w:proofErr w:type="gramStart"/>
      <w:r w:rsidRPr="007C1E91">
        <w:rPr>
          <w:rFonts w:ascii="Times New Roman" w:hAnsi="Times New Roman" w:cs="Times New Roman"/>
          <w:bCs/>
          <w:sz w:val="20"/>
          <w:szCs w:val="20"/>
          <w:lang w:val="en-GB"/>
        </w:rPr>
        <w:t>dr</w:t>
      </w:r>
      <w:proofErr w:type="gramEnd"/>
      <w:r w:rsidRPr="007C1E91">
        <w:rPr>
          <w:rFonts w:ascii="Times New Roman" w:hAnsi="Times New Roman" w:cs="Times New Roman"/>
          <w:bCs/>
          <w:sz w:val="20"/>
          <w:szCs w:val="20"/>
          <w:lang w:val="en-GB"/>
        </w:rPr>
        <w:t xml:space="preserve">. </w:t>
      </w:r>
      <w:proofErr w:type="spellStart"/>
      <w:r w:rsidRPr="007C1E91">
        <w:rPr>
          <w:rFonts w:ascii="Times New Roman" w:hAnsi="Times New Roman" w:cs="Times New Roman"/>
          <w:bCs/>
          <w:sz w:val="20"/>
          <w:szCs w:val="20"/>
          <w:lang w:val="en-GB"/>
        </w:rPr>
        <w:t>hab</w:t>
      </w:r>
      <w:r>
        <w:rPr>
          <w:rFonts w:ascii="Times New Roman" w:hAnsi="Times New Roman" w:cs="Times New Roman"/>
          <w:bCs/>
          <w:sz w:val="20"/>
          <w:szCs w:val="20"/>
          <w:lang w:val="en-GB"/>
        </w:rPr>
        <w:t>ilitat</w:t>
      </w:r>
      <w:proofErr w:type="spellEnd"/>
      <w:r>
        <w:rPr>
          <w:rFonts w:ascii="Times New Roman" w:hAnsi="Times New Roman" w:cs="Times New Roman"/>
          <w:bCs/>
          <w:sz w:val="20"/>
          <w:szCs w:val="20"/>
          <w:lang w:val="en-GB"/>
        </w:rPr>
        <w:t xml:space="preserve">, </w:t>
      </w:r>
      <w:r w:rsidR="00657ECE">
        <w:rPr>
          <w:rFonts w:ascii="Times New Roman" w:hAnsi="Times New Roman" w:cs="Times New Roman"/>
          <w:bCs/>
          <w:sz w:val="20"/>
          <w:szCs w:val="20"/>
          <w:lang w:val="en-GB"/>
        </w:rPr>
        <w:t xml:space="preserve">moderated </w:t>
      </w:r>
      <w:r>
        <w:rPr>
          <w:rFonts w:ascii="Times New Roman" w:hAnsi="Times New Roman" w:cs="Times New Roman"/>
          <w:bCs/>
          <w:sz w:val="20"/>
          <w:szCs w:val="20"/>
          <w:lang w:val="en-GB"/>
        </w:rPr>
        <w:t>t</w:t>
      </w:r>
      <w:r>
        <w:rPr>
          <w:rFonts w:ascii="Times New Roman" w:hAnsi="Times New Roman" w:cs="Times New Roman"/>
          <w:bCs/>
          <w:sz w:val="20"/>
          <w:szCs w:val="20"/>
          <w:lang w:val="en-GB"/>
        </w:rPr>
        <w:t xml:space="preserve">he sitting of Humanities and Arts Department </w:t>
      </w:r>
      <w:r w:rsidR="007C1E91" w:rsidRPr="007C1E91">
        <w:rPr>
          <w:rFonts w:ascii="Times New Roman" w:hAnsi="Times New Roman" w:cs="Times New Roman"/>
          <w:bCs/>
          <w:sz w:val="20"/>
          <w:szCs w:val="20"/>
          <w:lang w:val="en-GB"/>
        </w:rPr>
        <w:t xml:space="preserve">The President of the Academy of Sciences, Academician Gheorghe </w:t>
      </w:r>
      <w:proofErr w:type="spellStart"/>
      <w:r w:rsidR="007C1E91" w:rsidRPr="007C1E91">
        <w:rPr>
          <w:rFonts w:ascii="Times New Roman" w:hAnsi="Times New Roman" w:cs="Times New Roman"/>
          <w:bCs/>
          <w:sz w:val="20"/>
          <w:szCs w:val="20"/>
          <w:lang w:val="en-GB"/>
        </w:rPr>
        <w:t>Duca</w:t>
      </w:r>
      <w:proofErr w:type="spellEnd"/>
      <w:r w:rsidR="007C1E91" w:rsidRPr="007C1E91">
        <w:rPr>
          <w:rFonts w:ascii="Times New Roman" w:hAnsi="Times New Roman" w:cs="Times New Roman"/>
          <w:bCs/>
          <w:sz w:val="20"/>
          <w:szCs w:val="20"/>
          <w:lang w:val="en-GB"/>
        </w:rPr>
        <w:t xml:space="preserve">, the prime vice-president of the Academy, Academician Ion </w:t>
      </w:r>
      <w:proofErr w:type="spellStart"/>
      <w:r w:rsidR="007C1E91" w:rsidRPr="007C1E91">
        <w:rPr>
          <w:rFonts w:ascii="Times New Roman" w:hAnsi="Times New Roman" w:cs="Times New Roman"/>
          <w:bCs/>
          <w:sz w:val="20"/>
          <w:szCs w:val="20"/>
          <w:lang w:val="en-GB"/>
        </w:rPr>
        <w:t>Tighineanu</w:t>
      </w:r>
      <w:proofErr w:type="spellEnd"/>
      <w:r w:rsidR="007C1E91" w:rsidRPr="007C1E91">
        <w:rPr>
          <w:rFonts w:ascii="Times New Roman" w:hAnsi="Times New Roman" w:cs="Times New Roman"/>
          <w:bCs/>
          <w:sz w:val="20"/>
          <w:szCs w:val="20"/>
          <w:lang w:val="en-GB"/>
        </w:rPr>
        <w:t xml:space="preserve">, vice-president of the Academy, member correspondent Ion </w:t>
      </w:r>
      <w:proofErr w:type="spellStart"/>
      <w:r w:rsidR="007C1E91" w:rsidRPr="007C1E91">
        <w:rPr>
          <w:rFonts w:ascii="Times New Roman" w:hAnsi="Times New Roman" w:cs="Times New Roman"/>
          <w:bCs/>
          <w:sz w:val="20"/>
          <w:szCs w:val="20"/>
          <w:lang w:val="en-GB"/>
        </w:rPr>
        <w:t>Guceac</w:t>
      </w:r>
      <w:proofErr w:type="spellEnd"/>
      <w:r w:rsidR="007C1E91" w:rsidRPr="007C1E91">
        <w:rPr>
          <w:rFonts w:ascii="Times New Roman" w:hAnsi="Times New Roman" w:cs="Times New Roman"/>
          <w:bCs/>
          <w:sz w:val="20"/>
          <w:szCs w:val="20"/>
          <w:lang w:val="en-GB"/>
        </w:rPr>
        <w:t xml:space="preserve"> participated in the meeting. </w:t>
      </w:r>
    </w:p>
    <w:p w:rsidR="007C1E91" w:rsidRDefault="007C1E91" w:rsidP="00657ECE">
      <w:pPr>
        <w:spacing w:after="0" w:line="240" w:lineRule="auto"/>
        <w:ind w:firstLine="708"/>
        <w:jc w:val="both"/>
        <w:rPr>
          <w:rFonts w:ascii="Times New Roman" w:hAnsi="Times New Roman" w:cs="Times New Roman"/>
          <w:bCs/>
          <w:sz w:val="20"/>
          <w:szCs w:val="20"/>
          <w:lang w:val="en-GB"/>
        </w:rPr>
      </w:pPr>
      <w:proofErr w:type="spellStart"/>
      <w:proofErr w:type="gramStart"/>
      <w:r>
        <w:rPr>
          <w:rFonts w:ascii="Times New Roman" w:hAnsi="Times New Roman" w:cs="Times New Roman"/>
          <w:bCs/>
          <w:sz w:val="20"/>
          <w:szCs w:val="20"/>
          <w:lang w:val="en-GB"/>
        </w:rPr>
        <w:t>Mr.</w:t>
      </w:r>
      <w:proofErr w:type="spellEnd"/>
      <w:r>
        <w:rPr>
          <w:rFonts w:ascii="Times New Roman" w:hAnsi="Times New Roman" w:cs="Times New Roman"/>
          <w:bCs/>
          <w:sz w:val="20"/>
          <w:szCs w:val="20"/>
          <w:lang w:val="en-GB"/>
        </w:rPr>
        <w:t xml:space="preserve"> </w:t>
      </w:r>
      <w:proofErr w:type="spellStart"/>
      <w:r>
        <w:rPr>
          <w:rFonts w:ascii="Times New Roman" w:hAnsi="Times New Roman" w:cs="Times New Roman"/>
          <w:bCs/>
          <w:sz w:val="20"/>
          <w:szCs w:val="20"/>
          <w:lang w:val="en-GB"/>
        </w:rPr>
        <w:t>Ghilas</w:t>
      </w:r>
      <w:proofErr w:type="spellEnd"/>
      <w:r>
        <w:rPr>
          <w:rFonts w:ascii="Times New Roman" w:hAnsi="Times New Roman" w:cs="Times New Roman"/>
          <w:bCs/>
          <w:sz w:val="20"/>
          <w:szCs w:val="20"/>
          <w:lang w:val="en-GB"/>
        </w:rPr>
        <w:t xml:space="preserve"> mentioned that the 81 full-time scientific </w:t>
      </w:r>
      <w:r w:rsidR="007F1EDD">
        <w:rPr>
          <w:rFonts w:ascii="Times New Roman" w:hAnsi="Times New Roman" w:cs="Times New Roman"/>
          <w:bCs/>
          <w:sz w:val="20"/>
          <w:szCs w:val="20"/>
          <w:lang w:val="en-GB"/>
        </w:rPr>
        <w:t xml:space="preserve">researchers, out of whom 45 hold </w:t>
      </w:r>
      <w:r>
        <w:rPr>
          <w:rFonts w:ascii="Times New Roman" w:hAnsi="Times New Roman" w:cs="Times New Roman"/>
          <w:bCs/>
          <w:sz w:val="20"/>
          <w:szCs w:val="20"/>
          <w:lang w:val="en-GB"/>
        </w:rPr>
        <w:t>the Ph</w:t>
      </w:r>
      <w:r w:rsidR="00E53F20">
        <w:rPr>
          <w:rFonts w:ascii="Times New Roman" w:hAnsi="Times New Roman" w:cs="Times New Roman"/>
          <w:bCs/>
          <w:sz w:val="20"/>
          <w:szCs w:val="20"/>
          <w:lang w:val="en-GB"/>
        </w:rPr>
        <w:t xml:space="preserve">D degree and 9 doctor </w:t>
      </w:r>
      <w:proofErr w:type="spellStart"/>
      <w:r w:rsidR="00E53F20">
        <w:rPr>
          <w:rFonts w:ascii="Times New Roman" w:hAnsi="Times New Roman" w:cs="Times New Roman"/>
          <w:bCs/>
          <w:sz w:val="20"/>
          <w:szCs w:val="20"/>
          <w:lang w:val="en-GB"/>
        </w:rPr>
        <w:t>habilitat</w:t>
      </w:r>
      <w:proofErr w:type="spellEnd"/>
      <w:r w:rsidR="00E53F20">
        <w:rPr>
          <w:rFonts w:ascii="Times New Roman" w:hAnsi="Times New Roman" w:cs="Times New Roman"/>
          <w:bCs/>
          <w:sz w:val="20"/>
          <w:szCs w:val="20"/>
          <w:lang w:val="en-GB"/>
        </w:rPr>
        <w:t xml:space="preserve"> </w:t>
      </w:r>
      <w:r w:rsidR="007F1EDD">
        <w:rPr>
          <w:rFonts w:ascii="Times New Roman" w:hAnsi="Times New Roman" w:cs="Times New Roman"/>
          <w:bCs/>
          <w:sz w:val="20"/>
          <w:szCs w:val="20"/>
          <w:lang w:val="en-GB"/>
        </w:rPr>
        <w:t xml:space="preserve">degree </w:t>
      </w:r>
      <w:r w:rsidR="00E53F20">
        <w:rPr>
          <w:rFonts w:ascii="Times New Roman" w:hAnsi="Times New Roman" w:cs="Times New Roman"/>
          <w:bCs/>
          <w:sz w:val="20"/>
          <w:szCs w:val="20"/>
          <w:lang w:val="en-GB"/>
        </w:rPr>
        <w:t>and</w:t>
      </w:r>
      <w:r>
        <w:rPr>
          <w:rFonts w:ascii="Times New Roman" w:hAnsi="Times New Roman" w:cs="Times New Roman"/>
          <w:bCs/>
          <w:sz w:val="20"/>
          <w:szCs w:val="20"/>
          <w:lang w:val="en-GB"/>
        </w:rPr>
        <w:t xml:space="preserve"> 25 are young researchers under the age of 35 (25 %)</w:t>
      </w:r>
      <w:r w:rsidR="00E53F20">
        <w:rPr>
          <w:rFonts w:ascii="Times New Roman" w:hAnsi="Times New Roman" w:cs="Times New Roman"/>
          <w:bCs/>
          <w:sz w:val="20"/>
          <w:szCs w:val="20"/>
          <w:lang w:val="en-GB"/>
        </w:rPr>
        <w:t>,</w:t>
      </w:r>
      <w:r>
        <w:rPr>
          <w:rFonts w:ascii="Times New Roman" w:hAnsi="Times New Roman" w:cs="Times New Roman"/>
          <w:bCs/>
          <w:sz w:val="20"/>
          <w:szCs w:val="20"/>
          <w:lang w:val="en-GB"/>
        </w:rPr>
        <w:t xml:space="preserve"> </w:t>
      </w:r>
      <w:r w:rsidR="00E53F20">
        <w:rPr>
          <w:rFonts w:ascii="Times New Roman" w:hAnsi="Times New Roman" w:cs="Times New Roman"/>
          <w:bCs/>
          <w:sz w:val="20"/>
          <w:szCs w:val="20"/>
          <w:lang w:val="en-GB"/>
        </w:rPr>
        <w:t xml:space="preserve">have conducted in 2015 fundamental scientific research within three institutional projects: </w:t>
      </w:r>
      <w:r w:rsidR="00E53F20" w:rsidRPr="00E53F20">
        <w:rPr>
          <w:rFonts w:ascii="Times New Roman" w:hAnsi="Times New Roman" w:cs="Times New Roman"/>
          <w:bCs/>
          <w:i/>
          <w:sz w:val="20"/>
          <w:szCs w:val="20"/>
          <w:lang w:val="en-GB"/>
        </w:rPr>
        <w:t xml:space="preserve">Cultural Structures and Interferences </w:t>
      </w:r>
      <w:r w:rsidR="00E53F20">
        <w:rPr>
          <w:rFonts w:ascii="Times New Roman" w:hAnsi="Times New Roman" w:cs="Times New Roman"/>
          <w:bCs/>
          <w:i/>
          <w:sz w:val="20"/>
          <w:szCs w:val="20"/>
          <w:lang w:val="en-GB"/>
        </w:rPr>
        <w:t xml:space="preserve">in the East Carpathian Space since Ancient Times to the Modern Era </w:t>
      </w:r>
      <w:r w:rsidR="00E53F20">
        <w:rPr>
          <w:rFonts w:ascii="Times New Roman" w:hAnsi="Times New Roman" w:cs="Times New Roman"/>
          <w:bCs/>
          <w:sz w:val="20"/>
          <w:szCs w:val="20"/>
          <w:lang w:val="en-GB"/>
        </w:rPr>
        <w:t xml:space="preserve">(project director O. </w:t>
      </w:r>
      <w:proofErr w:type="spellStart"/>
      <w:r w:rsidR="00DC519C">
        <w:rPr>
          <w:rFonts w:ascii="Times New Roman" w:hAnsi="Times New Roman" w:cs="Times New Roman"/>
          <w:bCs/>
          <w:sz w:val="20"/>
          <w:szCs w:val="20"/>
          <w:lang w:val="en-GB"/>
        </w:rPr>
        <w:t>Levitki</w:t>
      </w:r>
      <w:proofErr w:type="spellEnd"/>
      <w:r w:rsidR="00DC519C">
        <w:rPr>
          <w:rFonts w:ascii="Times New Roman" w:hAnsi="Times New Roman" w:cs="Times New Roman"/>
          <w:bCs/>
          <w:sz w:val="20"/>
          <w:szCs w:val="20"/>
          <w:lang w:val="en-GB"/>
        </w:rPr>
        <w:t xml:space="preserve">, </w:t>
      </w:r>
      <w:proofErr w:type="spellStart"/>
      <w:r w:rsidR="00DC519C">
        <w:rPr>
          <w:rFonts w:ascii="Times New Roman" w:hAnsi="Times New Roman" w:cs="Times New Roman"/>
          <w:bCs/>
          <w:sz w:val="20"/>
          <w:szCs w:val="20"/>
          <w:lang w:val="en-GB"/>
        </w:rPr>
        <w:t>dr.hab</w:t>
      </w:r>
      <w:proofErr w:type="spellEnd"/>
      <w:r w:rsidR="00DC519C">
        <w:rPr>
          <w:rFonts w:ascii="Times New Roman" w:hAnsi="Times New Roman" w:cs="Times New Roman"/>
          <w:bCs/>
          <w:sz w:val="20"/>
          <w:szCs w:val="20"/>
          <w:lang w:val="en-GB"/>
        </w:rPr>
        <w:t>.);</w:t>
      </w:r>
      <w:r w:rsidR="00E53F20">
        <w:rPr>
          <w:rFonts w:ascii="Times New Roman" w:hAnsi="Times New Roman" w:cs="Times New Roman"/>
          <w:bCs/>
          <w:sz w:val="20"/>
          <w:szCs w:val="20"/>
          <w:lang w:val="en-GB"/>
        </w:rPr>
        <w:t xml:space="preserve"> </w:t>
      </w:r>
      <w:r w:rsidR="00E53F20" w:rsidRPr="007F1EDD">
        <w:rPr>
          <w:rFonts w:ascii="Times New Roman" w:hAnsi="Times New Roman" w:cs="Times New Roman"/>
          <w:bCs/>
          <w:i/>
          <w:sz w:val="20"/>
          <w:szCs w:val="20"/>
          <w:lang w:val="en-GB"/>
        </w:rPr>
        <w:t>European Cultural Interferences in the Art of the Republic of Moldova.</w:t>
      </w:r>
      <w:proofErr w:type="gramEnd"/>
      <w:r w:rsidR="00E53F20" w:rsidRPr="007F1EDD">
        <w:rPr>
          <w:rFonts w:ascii="Times New Roman" w:hAnsi="Times New Roman" w:cs="Times New Roman"/>
          <w:bCs/>
          <w:i/>
          <w:sz w:val="20"/>
          <w:szCs w:val="20"/>
          <w:lang w:val="en-GB"/>
        </w:rPr>
        <w:t xml:space="preserve"> History and Theory of Art Studies </w:t>
      </w:r>
      <w:r w:rsidR="00E53F20">
        <w:rPr>
          <w:rFonts w:ascii="Times New Roman" w:hAnsi="Times New Roman" w:cs="Times New Roman"/>
          <w:bCs/>
          <w:sz w:val="20"/>
          <w:szCs w:val="20"/>
          <w:lang w:val="en-GB"/>
        </w:rPr>
        <w:t xml:space="preserve">(project director </w:t>
      </w:r>
      <w:r w:rsidR="00DC519C">
        <w:rPr>
          <w:rFonts w:ascii="Times New Roman" w:hAnsi="Times New Roman" w:cs="Times New Roman"/>
          <w:bCs/>
          <w:sz w:val="20"/>
          <w:szCs w:val="20"/>
          <w:lang w:val="en-GB"/>
        </w:rPr>
        <w:t xml:space="preserve">T. </w:t>
      </w:r>
      <w:proofErr w:type="spellStart"/>
      <w:r w:rsidR="00DC519C">
        <w:rPr>
          <w:rFonts w:ascii="Times New Roman" w:hAnsi="Times New Roman" w:cs="Times New Roman"/>
          <w:bCs/>
          <w:sz w:val="20"/>
          <w:szCs w:val="20"/>
          <w:lang w:val="en-GB"/>
        </w:rPr>
        <w:t>Stavila</w:t>
      </w:r>
      <w:proofErr w:type="spellEnd"/>
      <w:r w:rsidR="00DC519C">
        <w:rPr>
          <w:rFonts w:ascii="Times New Roman" w:hAnsi="Times New Roman" w:cs="Times New Roman"/>
          <w:bCs/>
          <w:sz w:val="20"/>
          <w:szCs w:val="20"/>
          <w:lang w:val="en-GB"/>
        </w:rPr>
        <w:t xml:space="preserve">, </w:t>
      </w:r>
      <w:proofErr w:type="spellStart"/>
      <w:r w:rsidR="00DC519C">
        <w:rPr>
          <w:rFonts w:ascii="Times New Roman" w:hAnsi="Times New Roman" w:cs="Times New Roman"/>
          <w:bCs/>
          <w:sz w:val="20"/>
          <w:szCs w:val="20"/>
          <w:lang w:val="en-GB"/>
        </w:rPr>
        <w:t>dr.hab</w:t>
      </w:r>
      <w:proofErr w:type="spellEnd"/>
      <w:r w:rsidR="00DC519C">
        <w:rPr>
          <w:rFonts w:ascii="Times New Roman" w:hAnsi="Times New Roman" w:cs="Times New Roman"/>
          <w:bCs/>
          <w:sz w:val="20"/>
          <w:szCs w:val="20"/>
          <w:lang w:val="en-GB"/>
        </w:rPr>
        <w:t xml:space="preserve">.); </w:t>
      </w:r>
      <w:proofErr w:type="spellStart"/>
      <w:r w:rsidR="00DC519C" w:rsidRPr="00DC519C">
        <w:rPr>
          <w:rFonts w:ascii="Times New Roman" w:hAnsi="Times New Roman" w:cs="Times New Roman"/>
          <w:bCs/>
          <w:i/>
          <w:sz w:val="20"/>
          <w:szCs w:val="20"/>
          <w:lang w:val="en-GB"/>
        </w:rPr>
        <w:t>Pluri</w:t>
      </w:r>
      <w:proofErr w:type="spellEnd"/>
      <w:r w:rsidR="00DC519C" w:rsidRPr="00DC519C">
        <w:rPr>
          <w:rFonts w:ascii="Times New Roman" w:hAnsi="Times New Roman" w:cs="Times New Roman"/>
          <w:bCs/>
          <w:i/>
          <w:sz w:val="20"/>
          <w:szCs w:val="20"/>
          <w:lang w:val="en-GB"/>
        </w:rPr>
        <w:t>-dimensional Enhancement of the Ethno-cultural Patrimony as Factor for the Harmonization and Development of the Moldova</w:t>
      </w:r>
      <w:r w:rsidR="007F1EDD">
        <w:rPr>
          <w:rFonts w:ascii="Times New Roman" w:hAnsi="Times New Roman" w:cs="Times New Roman"/>
          <w:bCs/>
          <w:i/>
          <w:sz w:val="20"/>
          <w:szCs w:val="20"/>
          <w:lang w:val="en-GB"/>
        </w:rPr>
        <w:t>n</w:t>
      </w:r>
      <w:r w:rsidR="00DC519C" w:rsidRPr="00DC519C">
        <w:rPr>
          <w:rFonts w:ascii="Times New Roman" w:hAnsi="Times New Roman" w:cs="Times New Roman"/>
          <w:bCs/>
          <w:i/>
          <w:sz w:val="20"/>
          <w:szCs w:val="20"/>
          <w:lang w:val="en-GB"/>
        </w:rPr>
        <w:t xml:space="preserve"> Society</w:t>
      </w:r>
      <w:r w:rsidR="00DC519C">
        <w:rPr>
          <w:rFonts w:ascii="Times New Roman" w:hAnsi="Times New Roman" w:cs="Times New Roman"/>
          <w:bCs/>
          <w:sz w:val="20"/>
          <w:szCs w:val="20"/>
          <w:lang w:val="en-GB"/>
        </w:rPr>
        <w:t xml:space="preserve"> (project director S. </w:t>
      </w:r>
      <w:proofErr w:type="spellStart"/>
      <w:r w:rsidR="00DC519C">
        <w:rPr>
          <w:rFonts w:ascii="Times New Roman" w:hAnsi="Times New Roman" w:cs="Times New Roman"/>
          <w:bCs/>
          <w:sz w:val="20"/>
          <w:szCs w:val="20"/>
          <w:lang w:val="en-GB"/>
        </w:rPr>
        <w:t>Procop</w:t>
      </w:r>
      <w:proofErr w:type="spellEnd"/>
      <w:r w:rsidR="00DC519C">
        <w:rPr>
          <w:rFonts w:ascii="Times New Roman" w:hAnsi="Times New Roman" w:cs="Times New Roman"/>
          <w:bCs/>
          <w:sz w:val="20"/>
          <w:szCs w:val="20"/>
          <w:lang w:val="en-GB"/>
        </w:rPr>
        <w:t xml:space="preserve">). The project for the young researchers </w:t>
      </w:r>
      <w:r w:rsidR="00DC519C" w:rsidRPr="00DC519C">
        <w:rPr>
          <w:rFonts w:ascii="Times New Roman" w:hAnsi="Times New Roman" w:cs="Times New Roman"/>
          <w:bCs/>
          <w:i/>
          <w:sz w:val="20"/>
          <w:szCs w:val="20"/>
          <w:lang w:val="en-GB"/>
        </w:rPr>
        <w:t xml:space="preserve">Research of </w:t>
      </w:r>
      <w:proofErr w:type="spellStart"/>
      <w:r w:rsidR="00DC519C" w:rsidRPr="00DC519C">
        <w:rPr>
          <w:rFonts w:ascii="Times New Roman" w:hAnsi="Times New Roman" w:cs="Times New Roman"/>
          <w:bCs/>
          <w:i/>
          <w:sz w:val="20"/>
          <w:szCs w:val="20"/>
          <w:lang w:val="en-GB"/>
        </w:rPr>
        <w:t>Lozova</w:t>
      </w:r>
      <w:proofErr w:type="spellEnd"/>
      <w:r w:rsidR="00DC519C" w:rsidRPr="00DC519C">
        <w:rPr>
          <w:rFonts w:ascii="Times New Roman" w:hAnsi="Times New Roman" w:cs="Times New Roman"/>
          <w:bCs/>
          <w:i/>
          <w:sz w:val="20"/>
          <w:szCs w:val="20"/>
          <w:lang w:val="en-GB"/>
        </w:rPr>
        <w:t xml:space="preserve"> Christian Necropolis from the period of the Establishment of the Moldovan State</w:t>
      </w:r>
      <w:r w:rsidR="00DC519C">
        <w:rPr>
          <w:rFonts w:ascii="Times New Roman" w:hAnsi="Times New Roman" w:cs="Times New Roman"/>
          <w:bCs/>
          <w:i/>
          <w:sz w:val="20"/>
          <w:szCs w:val="20"/>
          <w:lang w:val="en-GB"/>
        </w:rPr>
        <w:t xml:space="preserve"> </w:t>
      </w:r>
      <w:r w:rsidR="00DC519C">
        <w:rPr>
          <w:rFonts w:ascii="Times New Roman" w:hAnsi="Times New Roman" w:cs="Times New Roman"/>
          <w:bCs/>
          <w:sz w:val="20"/>
          <w:szCs w:val="20"/>
          <w:lang w:val="en-GB"/>
        </w:rPr>
        <w:t xml:space="preserve">(2014 -2015) (project director Ion </w:t>
      </w:r>
      <w:proofErr w:type="spellStart"/>
      <w:r w:rsidR="00DC519C">
        <w:rPr>
          <w:rFonts w:ascii="Times New Roman" w:hAnsi="Times New Roman" w:cs="Times New Roman"/>
          <w:bCs/>
          <w:sz w:val="20"/>
          <w:szCs w:val="20"/>
          <w:lang w:val="en-GB"/>
        </w:rPr>
        <w:t>Ursu</w:t>
      </w:r>
      <w:proofErr w:type="spellEnd"/>
      <w:r w:rsidR="00DC519C">
        <w:rPr>
          <w:rFonts w:ascii="Times New Roman" w:hAnsi="Times New Roman" w:cs="Times New Roman"/>
          <w:bCs/>
          <w:sz w:val="20"/>
          <w:szCs w:val="20"/>
          <w:lang w:val="en-GB"/>
        </w:rPr>
        <w:t xml:space="preserve">, PhD) and the project </w:t>
      </w:r>
      <w:r w:rsidR="00DC519C" w:rsidRPr="009A1AF9">
        <w:rPr>
          <w:rFonts w:ascii="Times New Roman" w:hAnsi="Times New Roman" w:cs="Times New Roman"/>
          <w:bCs/>
          <w:i/>
          <w:sz w:val="20"/>
          <w:szCs w:val="20"/>
          <w:lang w:val="en-GB"/>
        </w:rPr>
        <w:t>Safeguarding the Immaterial Patrimony</w:t>
      </w:r>
      <w:r w:rsidR="009A1AF9" w:rsidRPr="009A1AF9">
        <w:rPr>
          <w:rFonts w:ascii="Times New Roman" w:hAnsi="Times New Roman" w:cs="Times New Roman"/>
          <w:bCs/>
          <w:i/>
          <w:sz w:val="20"/>
          <w:szCs w:val="20"/>
          <w:lang w:val="en-GB"/>
        </w:rPr>
        <w:t xml:space="preserve"> of the Roma from the Republic of Moldova threatened by the volatilization of individual unexplored collections</w:t>
      </w:r>
      <w:r w:rsidR="009A1AF9">
        <w:rPr>
          <w:rFonts w:ascii="Times New Roman" w:hAnsi="Times New Roman" w:cs="Times New Roman"/>
          <w:bCs/>
          <w:sz w:val="20"/>
          <w:szCs w:val="20"/>
          <w:lang w:val="en-GB"/>
        </w:rPr>
        <w:t xml:space="preserve"> (project director Ion </w:t>
      </w:r>
      <w:proofErr w:type="spellStart"/>
      <w:r w:rsidR="009A1AF9">
        <w:rPr>
          <w:rFonts w:ascii="Times New Roman" w:hAnsi="Times New Roman" w:cs="Times New Roman"/>
          <w:bCs/>
          <w:sz w:val="20"/>
          <w:szCs w:val="20"/>
          <w:lang w:val="en-GB"/>
        </w:rPr>
        <w:t>Duminica</w:t>
      </w:r>
      <w:proofErr w:type="spellEnd"/>
      <w:r w:rsidR="009A1AF9">
        <w:rPr>
          <w:rFonts w:ascii="Times New Roman" w:hAnsi="Times New Roman" w:cs="Times New Roman"/>
          <w:bCs/>
          <w:sz w:val="20"/>
          <w:szCs w:val="20"/>
          <w:lang w:val="en-GB"/>
        </w:rPr>
        <w:t>, PhD)</w:t>
      </w:r>
      <w:r w:rsidR="00DC519C">
        <w:rPr>
          <w:rFonts w:ascii="Times New Roman" w:hAnsi="Times New Roman" w:cs="Times New Roman"/>
          <w:bCs/>
          <w:sz w:val="20"/>
          <w:szCs w:val="20"/>
          <w:lang w:val="en-GB"/>
        </w:rPr>
        <w:t xml:space="preserve"> were completed</w:t>
      </w:r>
      <w:r w:rsidR="00A31165">
        <w:rPr>
          <w:rFonts w:ascii="Times New Roman" w:hAnsi="Times New Roman" w:cs="Times New Roman"/>
          <w:bCs/>
          <w:sz w:val="20"/>
          <w:szCs w:val="20"/>
          <w:lang w:val="en-GB"/>
        </w:rPr>
        <w:t>.</w:t>
      </w:r>
    </w:p>
    <w:p w:rsidR="00A31165" w:rsidRDefault="00A31165" w:rsidP="00657ECE">
      <w:pPr>
        <w:spacing w:after="0" w:line="240" w:lineRule="auto"/>
        <w:ind w:firstLine="708"/>
        <w:jc w:val="both"/>
        <w:rPr>
          <w:rFonts w:ascii="Times New Roman" w:hAnsi="Times New Roman" w:cs="Times New Roman"/>
          <w:bCs/>
          <w:sz w:val="20"/>
          <w:szCs w:val="20"/>
          <w:lang w:val="en-GB"/>
        </w:rPr>
      </w:pPr>
      <w:proofErr w:type="gramStart"/>
      <w:r>
        <w:rPr>
          <w:rFonts w:ascii="Times New Roman" w:hAnsi="Times New Roman" w:cs="Times New Roman"/>
          <w:bCs/>
          <w:sz w:val="20"/>
          <w:szCs w:val="20"/>
          <w:lang w:val="en-GB"/>
        </w:rPr>
        <w:t xml:space="preserve">We remind that the main beneficiaries of the research </w:t>
      </w:r>
      <w:r w:rsidR="007F1EDD">
        <w:rPr>
          <w:rFonts w:ascii="Times New Roman" w:hAnsi="Times New Roman" w:cs="Times New Roman"/>
          <w:bCs/>
          <w:sz w:val="20"/>
          <w:szCs w:val="20"/>
          <w:lang w:val="en-GB"/>
        </w:rPr>
        <w:t>results are t</w:t>
      </w:r>
      <w:r>
        <w:rPr>
          <w:rFonts w:ascii="Times New Roman" w:hAnsi="Times New Roman" w:cs="Times New Roman"/>
          <w:bCs/>
          <w:sz w:val="20"/>
          <w:szCs w:val="20"/>
          <w:lang w:val="en-GB"/>
        </w:rPr>
        <w:t>he Ministry of Culture of the Republic of Moldova, the Tourism Agency, the National Archaeological Agency, the Agency for Inspection and Restoration of Monuments, the Bureau of Interethnic Relations, pre-university educational institutions (gymnasiums, lyceums, colleges), universities (Moldova State University, State Pedagogical University named after “</w:t>
      </w:r>
      <w:proofErr w:type="spellStart"/>
      <w:r>
        <w:rPr>
          <w:rFonts w:ascii="Times New Roman" w:hAnsi="Times New Roman" w:cs="Times New Roman"/>
          <w:bCs/>
          <w:sz w:val="20"/>
          <w:szCs w:val="20"/>
          <w:lang w:val="en-GB"/>
        </w:rPr>
        <w:t>I.Creanga</w:t>
      </w:r>
      <w:proofErr w:type="spellEnd"/>
      <w:r>
        <w:rPr>
          <w:rFonts w:ascii="Times New Roman" w:hAnsi="Times New Roman" w:cs="Times New Roman"/>
          <w:bCs/>
          <w:sz w:val="20"/>
          <w:szCs w:val="20"/>
          <w:lang w:val="en-GB"/>
        </w:rPr>
        <w:t xml:space="preserve">”, the Academy of Music, Theatre and Fine Arts, the universities from </w:t>
      </w:r>
      <w:proofErr w:type="spellStart"/>
      <w:r>
        <w:rPr>
          <w:rFonts w:ascii="Times New Roman" w:hAnsi="Times New Roman" w:cs="Times New Roman"/>
          <w:bCs/>
          <w:sz w:val="20"/>
          <w:szCs w:val="20"/>
          <w:lang w:val="en-GB"/>
        </w:rPr>
        <w:t>Balti</w:t>
      </w:r>
      <w:proofErr w:type="spellEnd"/>
      <w:r>
        <w:rPr>
          <w:rFonts w:ascii="Times New Roman" w:hAnsi="Times New Roman" w:cs="Times New Roman"/>
          <w:bCs/>
          <w:sz w:val="20"/>
          <w:szCs w:val="20"/>
          <w:lang w:val="en-GB"/>
        </w:rPr>
        <w:t xml:space="preserve">, </w:t>
      </w:r>
      <w:proofErr w:type="spellStart"/>
      <w:r>
        <w:rPr>
          <w:rFonts w:ascii="Times New Roman" w:hAnsi="Times New Roman" w:cs="Times New Roman"/>
          <w:bCs/>
          <w:sz w:val="20"/>
          <w:szCs w:val="20"/>
          <w:lang w:val="en-GB"/>
        </w:rPr>
        <w:t>Comrat</w:t>
      </w:r>
      <w:proofErr w:type="spellEnd"/>
      <w:r>
        <w:rPr>
          <w:rFonts w:ascii="Times New Roman" w:hAnsi="Times New Roman" w:cs="Times New Roman"/>
          <w:bCs/>
          <w:sz w:val="20"/>
          <w:szCs w:val="20"/>
          <w:lang w:val="en-GB"/>
        </w:rPr>
        <w:t xml:space="preserve">, Tiraspol), the local public administration, the  creation unions (the Union of Artists, the Union of Composers and Musicologists, the Union of Musicians, the Association of Ethnologists, etc.), NGOs and public associations, with which we work together at different levels to protect the country’s </w:t>
      </w:r>
      <w:r w:rsidR="00A56936">
        <w:rPr>
          <w:rFonts w:ascii="Times New Roman" w:hAnsi="Times New Roman" w:cs="Times New Roman"/>
          <w:bCs/>
          <w:sz w:val="20"/>
          <w:szCs w:val="20"/>
          <w:lang w:val="en-GB"/>
        </w:rPr>
        <w:t>cultural and artistic heritage, etc.</w:t>
      </w:r>
      <w:proofErr w:type="gramEnd"/>
      <w:r w:rsidR="00A56936">
        <w:rPr>
          <w:rFonts w:ascii="Times New Roman" w:hAnsi="Times New Roman" w:cs="Times New Roman"/>
          <w:bCs/>
          <w:sz w:val="20"/>
          <w:szCs w:val="20"/>
          <w:lang w:val="en-GB"/>
        </w:rPr>
        <w:t xml:space="preserve"> </w:t>
      </w:r>
    </w:p>
    <w:p w:rsidR="00A56936" w:rsidRDefault="00A56936" w:rsidP="00657ECE">
      <w:pPr>
        <w:spacing w:after="0" w:line="240" w:lineRule="auto"/>
        <w:ind w:firstLine="708"/>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The researchers started the New Year with great achievements that characterize the activity within projects. Thus, the three journals founded by the Institute were published, </w:t>
      </w:r>
      <w:r w:rsidR="007F1EDD">
        <w:rPr>
          <w:rFonts w:ascii="Times New Roman" w:hAnsi="Times New Roman" w:cs="Times New Roman"/>
          <w:bCs/>
          <w:sz w:val="20"/>
          <w:szCs w:val="20"/>
          <w:lang w:val="en-GB"/>
        </w:rPr>
        <w:t>and namely</w:t>
      </w:r>
      <w:r>
        <w:rPr>
          <w:rFonts w:ascii="Times New Roman" w:hAnsi="Times New Roman" w:cs="Times New Roman"/>
          <w:bCs/>
          <w:sz w:val="20"/>
          <w:szCs w:val="20"/>
          <w:lang w:val="en-GB"/>
        </w:rPr>
        <w:t xml:space="preserve"> “Archaeological Journal”, “Ethnology and </w:t>
      </w:r>
      <w:proofErr w:type="spellStart"/>
      <w:r>
        <w:rPr>
          <w:rFonts w:ascii="Times New Roman" w:hAnsi="Times New Roman" w:cs="Times New Roman"/>
          <w:bCs/>
          <w:sz w:val="20"/>
          <w:szCs w:val="20"/>
          <w:lang w:val="en-GB"/>
        </w:rPr>
        <w:t>Culturology</w:t>
      </w:r>
      <w:proofErr w:type="spellEnd"/>
      <w:r>
        <w:rPr>
          <w:rFonts w:ascii="Times New Roman" w:hAnsi="Times New Roman" w:cs="Times New Roman"/>
          <w:bCs/>
          <w:sz w:val="20"/>
          <w:szCs w:val="20"/>
          <w:lang w:val="en-GB"/>
        </w:rPr>
        <w:t xml:space="preserve"> Journal” (volumes XVII-XVIII), the magazine “ART</w:t>
      </w:r>
      <w:r w:rsidR="009B32F8">
        <w:rPr>
          <w:rFonts w:ascii="Times New Roman" w:hAnsi="Times New Roman" w:cs="Times New Roman"/>
          <w:bCs/>
          <w:sz w:val="20"/>
          <w:szCs w:val="20"/>
          <w:lang w:val="en-GB"/>
        </w:rPr>
        <w:t>A” (visual arts and audio-visual series). Also, eight monographic studies were published by national publishing houses, two national collections, including the Summaries of the communications of the international conference “Current Issues  of Archaeology, Ethnology and the Study of Arts” (Chisinau, 26-28 May 2015), which is now at its VII edition. One dictionary, 3 textbooks, 112 articles in journals of category B, 1 article in journal of category A and 17 articles in journal</w:t>
      </w:r>
      <w:r w:rsidR="007F1EDD">
        <w:rPr>
          <w:rFonts w:ascii="Times New Roman" w:hAnsi="Times New Roman" w:cs="Times New Roman"/>
          <w:bCs/>
          <w:sz w:val="20"/>
          <w:szCs w:val="20"/>
          <w:lang w:val="en-GB"/>
        </w:rPr>
        <w:t>s</w:t>
      </w:r>
      <w:r w:rsidR="009B32F8">
        <w:rPr>
          <w:rFonts w:ascii="Times New Roman" w:hAnsi="Times New Roman" w:cs="Times New Roman"/>
          <w:bCs/>
          <w:sz w:val="20"/>
          <w:szCs w:val="20"/>
          <w:lang w:val="en-GB"/>
        </w:rPr>
        <w:t xml:space="preserve"> of category C </w:t>
      </w:r>
      <w:proofErr w:type="gramStart"/>
      <w:r w:rsidR="009B32F8">
        <w:rPr>
          <w:rFonts w:ascii="Times New Roman" w:hAnsi="Times New Roman" w:cs="Times New Roman"/>
          <w:bCs/>
          <w:sz w:val="20"/>
          <w:szCs w:val="20"/>
          <w:lang w:val="en-GB"/>
        </w:rPr>
        <w:t>were published</w:t>
      </w:r>
      <w:proofErr w:type="gramEnd"/>
      <w:r w:rsidR="009B32F8">
        <w:rPr>
          <w:rFonts w:ascii="Times New Roman" w:hAnsi="Times New Roman" w:cs="Times New Roman"/>
          <w:bCs/>
          <w:sz w:val="20"/>
          <w:szCs w:val="20"/>
          <w:lang w:val="en-GB"/>
        </w:rPr>
        <w:t xml:space="preserve">. </w:t>
      </w:r>
      <w:r w:rsidR="007D7B85">
        <w:rPr>
          <w:rFonts w:ascii="Times New Roman" w:hAnsi="Times New Roman" w:cs="Times New Roman"/>
          <w:bCs/>
          <w:sz w:val="20"/>
          <w:szCs w:val="20"/>
          <w:lang w:val="en-GB"/>
        </w:rPr>
        <w:t>Thirty-three</w:t>
      </w:r>
      <w:r w:rsidR="009B32F8">
        <w:rPr>
          <w:rFonts w:ascii="Times New Roman" w:hAnsi="Times New Roman" w:cs="Times New Roman"/>
          <w:bCs/>
          <w:sz w:val="20"/>
          <w:szCs w:val="20"/>
          <w:lang w:val="en-GB"/>
        </w:rPr>
        <w:t xml:space="preserve"> articles </w:t>
      </w:r>
      <w:proofErr w:type="gramStart"/>
      <w:r w:rsidR="009B32F8">
        <w:rPr>
          <w:rFonts w:ascii="Times New Roman" w:hAnsi="Times New Roman" w:cs="Times New Roman"/>
          <w:bCs/>
          <w:sz w:val="20"/>
          <w:szCs w:val="20"/>
          <w:lang w:val="en-GB"/>
        </w:rPr>
        <w:t>were published</w:t>
      </w:r>
      <w:proofErr w:type="gramEnd"/>
      <w:r w:rsidR="009B32F8">
        <w:rPr>
          <w:rFonts w:ascii="Times New Roman" w:hAnsi="Times New Roman" w:cs="Times New Roman"/>
          <w:bCs/>
          <w:sz w:val="20"/>
          <w:szCs w:val="20"/>
          <w:lang w:val="en-GB"/>
        </w:rPr>
        <w:t xml:space="preserve"> in foreign journals, 28 materials in international collections, 58 presentations at international conferences and 137</w:t>
      </w:r>
      <w:r w:rsidR="007D7B85">
        <w:rPr>
          <w:rFonts w:ascii="Times New Roman" w:hAnsi="Times New Roman" w:cs="Times New Roman"/>
          <w:bCs/>
          <w:sz w:val="20"/>
          <w:szCs w:val="20"/>
          <w:lang w:val="en-GB"/>
        </w:rPr>
        <w:t xml:space="preserve"> conference</w:t>
      </w:r>
      <w:r w:rsidR="009B32F8">
        <w:rPr>
          <w:rFonts w:ascii="Times New Roman" w:hAnsi="Times New Roman" w:cs="Times New Roman"/>
          <w:bCs/>
          <w:sz w:val="20"/>
          <w:szCs w:val="20"/>
          <w:lang w:val="en-GB"/>
        </w:rPr>
        <w:t xml:space="preserve"> </w:t>
      </w:r>
      <w:r w:rsidR="007D7B85">
        <w:rPr>
          <w:rFonts w:ascii="Times New Roman" w:hAnsi="Times New Roman" w:cs="Times New Roman"/>
          <w:bCs/>
          <w:sz w:val="20"/>
          <w:szCs w:val="20"/>
          <w:lang w:val="en-GB"/>
        </w:rPr>
        <w:t xml:space="preserve">summaries/theses. The results of the researches </w:t>
      </w:r>
      <w:proofErr w:type="gramStart"/>
      <w:r w:rsidR="007D7B85">
        <w:rPr>
          <w:rFonts w:ascii="Times New Roman" w:hAnsi="Times New Roman" w:cs="Times New Roman"/>
          <w:bCs/>
          <w:sz w:val="20"/>
          <w:szCs w:val="20"/>
          <w:lang w:val="en-GB"/>
        </w:rPr>
        <w:t>were discussed and presented at 103 national scientific meetings and 180 international fora</w:t>
      </w:r>
      <w:proofErr w:type="gramEnd"/>
      <w:r w:rsidR="007D7B85">
        <w:rPr>
          <w:rFonts w:ascii="Times New Roman" w:hAnsi="Times New Roman" w:cs="Times New Roman"/>
          <w:bCs/>
          <w:sz w:val="20"/>
          <w:szCs w:val="20"/>
          <w:lang w:val="en-GB"/>
        </w:rPr>
        <w:t xml:space="preserve">. In total, the researchers of the Institute of Cultural heritage published 581 articles, in this </w:t>
      </w:r>
      <w:proofErr w:type="gramStart"/>
      <w:r w:rsidR="007D7B85">
        <w:rPr>
          <w:rFonts w:ascii="Times New Roman" w:hAnsi="Times New Roman" w:cs="Times New Roman"/>
          <w:bCs/>
          <w:sz w:val="20"/>
          <w:szCs w:val="20"/>
          <w:lang w:val="en-GB"/>
        </w:rPr>
        <w:t>way</w:t>
      </w:r>
      <w:r w:rsidR="007F1EDD">
        <w:rPr>
          <w:rFonts w:ascii="Times New Roman" w:hAnsi="Times New Roman" w:cs="Times New Roman"/>
          <w:bCs/>
          <w:sz w:val="20"/>
          <w:szCs w:val="20"/>
          <w:lang w:val="en-GB"/>
        </w:rPr>
        <w:t>,</w:t>
      </w:r>
      <w:proofErr w:type="gramEnd"/>
      <w:r w:rsidR="007F1EDD">
        <w:rPr>
          <w:rFonts w:ascii="Times New Roman" w:hAnsi="Times New Roman" w:cs="Times New Roman"/>
          <w:bCs/>
          <w:sz w:val="20"/>
          <w:szCs w:val="20"/>
          <w:lang w:val="en-GB"/>
        </w:rPr>
        <w:t xml:space="preserve"> the</w:t>
      </w:r>
      <w:r w:rsidR="007D7B85">
        <w:rPr>
          <w:rFonts w:ascii="Times New Roman" w:hAnsi="Times New Roman" w:cs="Times New Roman"/>
          <w:bCs/>
          <w:sz w:val="20"/>
          <w:szCs w:val="20"/>
          <w:lang w:val="en-GB"/>
        </w:rPr>
        <w:t xml:space="preserve"> share of each researcher is of about 5.01 scientific publications. The results of the researches </w:t>
      </w:r>
      <w:proofErr w:type="gramStart"/>
      <w:r w:rsidR="007D7B85">
        <w:rPr>
          <w:rFonts w:ascii="Times New Roman" w:hAnsi="Times New Roman" w:cs="Times New Roman"/>
          <w:bCs/>
          <w:sz w:val="20"/>
          <w:szCs w:val="20"/>
          <w:lang w:val="en-GB"/>
        </w:rPr>
        <w:t>were promoted in 166 radio and TV broadcasts and published in 53 articles of science popularization</w:t>
      </w:r>
      <w:proofErr w:type="gramEnd"/>
      <w:r w:rsidR="007D7B85">
        <w:rPr>
          <w:rFonts w:ascii="Times New Roman" w:hAnsi="Times New Roman" w:cs="Times New Roman"/>
          <w:bCs/>
          <w:sz w:val="20"/>
          <w:szCs w:val="20"/>
          <w:lang w:val="en-GB"/>
        </w:rPr>
        <w:t xml:space="preserve">. </w:t>
      </w:r>
    </w:p>
    <w:p w:rsidR="00574C4A" w:rsidRPr="00574C4A" w:rsidRDefault="007D7B85" w:rsidP="00574C4A">
      <w:pPr>
        <w:spacing w:after="0" w:line="240" w:lineRule="auto"/>
        <w:ind w:firstLine="708"/>
        <w:jc w:val="both"/>
        <w:rPr>
          <w:rFonts w:ascii="Times New Roman" w:hAnsi="Times New Roman" w:cs="Times New Roman"/>
          <w:sz w:val="20"/>
          <w:szCs w:val="20"/>
          <w:lang w:val="en-GB"/>
        </w:rPr>
      </w:pPr>
      <w:r>
        <w:rPr>
          <w:rFonts w:ascii="Times New Roman" w:hAnsi="Times New Roman" w:cs="Times New Roman"/>
          <w:bCs/>
          <w:sz w:val="20"/>
          <w:szCs w:val="20"/>
          <w:lang w:val="en-GB"/>
        </w:rPr>
        <w:t xml:space="preserve">Among the most relevant achievements, we mention the monographic studies made by the ICH </w:t>
      </w:r>
      <w:r w:rsidR="00574C4A">
        <w:rPr>
          <w:rFonts w:ascii="Times New Roman" w:hAnsi="Times New Roman" w:cs="Times New Roman"/>
          <w:bCs/>
          <w:sz w:val="20"/>
          <w:szCs w:val="20"/>
          <w:lang w:val="en-GB"/>
        </w:rPr>
        <w:t>researchers</w:t>
      </w:r>
      <w:r>
        <w:rPr>
          <w:rFonts w:ascii="Times New Roman" w:hAnsi="Times New Roman" w:cs="Times New Roman"/>
          <w:bCs/>
          <w:sz w:val="20"/>
          <w:szCs w:val="20"/>
          <w:lang w:val="en-GB"/>
        </w:rPr>
        <w:t xml:space="preserve"> and </w:t>
      </w:r>
      <w:proofErr w:type="gramStart"/>
      <w:r>
        <w:rPr>
          <w:rFonts w:ascii="Times New Roman" w:hAnsi="Times New Roman" w:cs="Times New Roman"/>
          <w:bCs/>
          <w:sz w:val="20"/>
          <w:szCs w:val="20"/>
          <w:lang w:val="en-GB"/>
        </w:rPr>
        <w:t>namely:</w:t>
      </w:r>
      <w:proofErr w:type="gramEnd"/>
      <w:r>
        <w:rPr>
          <w:rFonts w:ascii="Times New Roman" w:hAnsi="Times New Roman" w:cs="Times New Roman"/>
          <w:bCs/>
          <w:sz w:val="20"/>
          <w:szCs w:val="20"/>
          <w:lang w:val="en-GB"/>
        </w:rPr>
        <w:t xml:space="preserve"> </w:t>
      </w:r>
      <w:r>
        <w:rPr>
          <w:rFonts w:ascii="Times New Roman" w:hAnsi="Times New Roman" w:cs="Times New Roman"/>
          <w:sz w:val="20"/>
          <w:szCs w:val="20"/>
          <w:lang w:val="ro-RO"/>
        </w:rPr>
        <w:t xml:space="preserve">Valentin </w:t>
      </w:r>
      <w:proofErr w:type="spellStart"/>
      <w:r>
        <w:rPr>
          <w:rFonts w:ascii="Times New Roman" w:hAnsi="Times New Roman" w:cs="Times New Roman"/>
          <w:sz w:val="20"/>
          <w:szCs w:val="20"/>
          <w:lang w:val="ro-RO"/>
        </w:rPr>
        <w:t>Dergaciov</w:t>
      </w:r>
      <w:proofErr w:type="spellEnd"/>
      <w:r>
        <w:rPr>
          <w:rFonts w:ascii="Times New Roman" w:hAnsi="Times New Roman" w:cs="Times New Roman"/>
          <w:sz w:val="20"/>
          <w:szCs w:val="20"/>
          <w:lang w:val="ro-RO"/>
        </w:rPr>
        <w:t xml:space="preserve"> </w:t>
      </w:r>
      <w:proofErr w:type="spellStart"/>
      <w:r>
        <w:rPr>
          <w:rFonts w:ascii="Times New Roman" w:hAnsi="Times New Roman" w:cs="Times New Roman"/>
          <w:sz w:val="20"/>
          <w:szCs w:val="20"/>
          <w:lang w:val="ro-RO"/>
        </w:rPr>
        <w:t>and</w:t>
      </w:r>
      <w:proofErr w:type="spellEnd"/>
      <w:r>
        <w:rPr>
          <w:rFonts w:ascii="Times New Roman" w:hAnsi="Times New Roman" w:cs="Times New Roman"/>
          <w:sz w:val="20"/>
          <w:szCs w:val="20"/>
          <w:lang w:val="ro-RO"/>
        </w:rPr>
        <w:t xml:space="preserve"> </w:t>
      </w:r>
      <w:r w:rsidR="00AD1E2C" w:rsidRPr="0013505B">
        <w:rPr>
          <w:rFonts w:ascii="Times New Roman" w:hAnsi="Times New Roman" w:cs="Times New Roman"/>
          <w:sz w:val="20"/>
          <w:szCs w:val="20"/>
          <w:lang w:val="ro-RO"/>
        </w:rPr>
        <w:t xml:space="preserve">Olga </w:t>
      </w:r>
      <w:proofErr w:type="spellStart"/>
      <w:r w:rsidR="00AD1E2C" w:rsidRPr="0013505B">
        <w:rPr>
          <w:rFonts w:ascii="Times New Roman" w:hAnsi="Times New Roman" w:cs="Times New Roman"/>
          <w:sz w:val="20"/>
          <w:szCs w:val="20"/>
          <w:lang w:val="ro-RO"/>
        </w:rPr>
        <w:t>Larina</w:t>
      </w:r>
      <w:proofErr w:type="spellEnd"/>
      <w:r w:rsidR="00AD1E2C" w:rsidRPr="0013505B">
        <w:rPr>
          <w:rFonts w:ascii="Times New Roman" w:hAnsi="Times New Roman" w:cs="Times New Roman"/>
          <w:b/>
          <w:bCs/>
          <w:sz w:val="20"/>
          <w:szCs w:val="20"/>
          <w:lang w:val="ro-RO"/>
        </w:rPr>
        <w:t xml:space="preserve">. </w:t>
      </w:r>
      <w:proofErr w:type="spellStart"/>
      <w:r w:rsidR="00AD1E2C" w:rsidRPr="0013505B">
        <w:rPr>
          <w:rFonts w:ascii="Times New Roman" w:hAnsi="Times New Roman" w:cs="Times New Roman"/>
          <w:b/>
          <w:bCs/>
          <w:i/>
          <w:iCs/>
          <w:sz w:val="20"/>
          <w:szCs w:val="20"/>
          <w:lang w:val="ro-RO"/>
        </w:rPr>
        <w:t>Памятники</w:t>
      </w:r>
      <w:proofErr w:type="spellEnd"/>
      <w:r w:rsidR="00AD1E2C" w:rsidRPr="0013505B">
        <w:rPr>
          <w:rFonts w:ascii="Times New Roman" w:hAnsi="Times New Roman" w:cs="Times New Roman"/>
          <w:b/>
          <w:bCs/>
          <w:i/>
          <w:iCs/>
          <w:sz w:val="20"/>
          <w:szCs w:val="20"/>
          <w:lang w:val="ro-RO"/>
        </w:rPr>
        <w:t xml:space="preserve"> культуры </w:t>
      </w:r>
      <w:proofErr w:type="spellStart"/>
      <w:r w:rsidR="00AD1E2C" w:rsidRPr="0013505B">
        <w:rPr>
          <w:rFonts w:ascii="Times New Roman" w:hAnsi="Times New Roman" w:cs="Times New Roman"/>
          <w:b/>
          <w:bCs/>
          <w:i/>
          <w:iCs/>
          <w:sz w:val="20"/>
          <w:szCs w:val="20"/>
          <w:lang w:val="ro-RO"/>
        </w:rPr>
        <w:t>Криш</w:t>
      </w:r>
      <w:proofErr w:type="spellEnd"/>
      <w:r w:rsidR="00AD1E2C" w:rsidRPr="0013505B">
        <w:rPr>
          <w:rFonts w:ascii="Times New Roman" w:hAnsi="Times New Roman" w:cs="Times New Roman"/>
          <w:b/>
          <w:bCs/>
          <w:i/>
          <w:iCs/>
          <w:sz w:val="20"/>
          <w:szCs w:val="20"/>
          <w:lang w:val="ro-RO"/>
        </w:rPr>
        <w:t xml:space="preserve"> </w:t>
      </w:r>
      <w:proofErr w:type="spellStart"/>
      <w:r w:rsidR="00AD1E2C" w:rsidRPr="0013505B">
        <w:rPr>
          <w:rFonts w:ascii="Times New Roman" w:hAnsi="Times New Roman" w:cs="Times New Roman"/>
          <w:b/>
          <w:bCs/>
          <w:i/>
          <w:iCs/>
          <w:sz w:val="20"/>
          <w:szCs w:val="20"/>
          <w:lang w:val="ro-RO"/>
        </w:rPr>
        <w:t>Молдовы</w:t>
      </w:r>
      <w:proofErr w:type="spellEnd"/>
      <w:r w:rsidR="00AD1E2C" w:rsidRPr="0013505B">
        <w:rPr>
          <w:rFonts w:ascii="Times New Roman" w:hAnsi="Times New Roman" w:cs="Times New Roman"/>
          <w:b/>
          <w:bCs/>
          <w:i/>
          <w:iCs/>
          <w:sz w:val="20"/>
          <w:szCs w:val="20"/>
          <w:lang w:val="ro-RO"/>
        </w:rPr>
        <w:t xml:space="preserve"> (с </w:t>
      </w:r>
      <w:proofErr w:type="spellStart"/>
      <w:r w:rsidR="00AD1E2C" w:rsidRPr="0013505B">
        <w:rPr>
          <w:rFonts w:ascii="Times New Roman" w:hAnsi="Times New Roman" w:cs="Times New Roman"/>
          <w:b/>
          <w:bCs/>
          <w:i/>
          <w:iCs/>
          <w:sz w:val="20"/>
          <w:szCs w:val="20"/>
          <w:lang w:val="ro-RO"/>
        </w:rPr>
        <w:t>каталогом</w:t>
      </w:r>
      <w:proofErr w:type="spellEnd"/>
      <w:r w:rsidR="00AD1E2C" w:rsidRPr="0013505B">
        <w:rPr>
          <w:rFonts w:ascii="Times New Roman" w:hAnsi="Times New Roman" w:cs="Times New Roman"/>
          <w:b/>
          <w:bCs/>
          <w:i/>
          <w:iCs/>
          <w:sz w:val="20"/>
          <w:szCs w:val="20"/>
          <w:lang w:val="ro-RO"/>
        </w:rPr>
        <w:t xml:space="preserve">) </w:t>
      </w:r>
      <w:r w:rsidR="00574C4A" w:rsidRPr="00574C4A">
        <w:rPr>
          <w:rFonts w:ascii="Times New Roman" w:hAnsi="Times New Roman" w:cs="Times New Roman"/>
          <w:b/>
          <w:bCs/>
          <w:i/>
          <w:iCs/>
          <w:sz w:val="20"/>
          <w:szCs w:val="20"/>
          <w:lang w:val="ro-RO"/>
        </w:rPr>
        <w:t>(</w:t>
      </w:r>
      <w:r w:rsidR="00574C4A" w:rsidRPr="00574C4A">
        <w:rPr>
          <w:rFonts w:ascii="Times New Roman" w:hAnsi="Times New Roman" w:cs="Times New Roman"/>
          <w:b/>
          <w:bCs/>
          <w:i/>
          <w:iCs/>
          <w:sz w:val="20"/>
          <w:szCs w:val="20"/>
          <w:lang w:val="en-GB"/>
        </w:rPr>
        <w:t xml:space="preserve">Monuments of </w:t>
      </w:r>
      <w:proofErr w:type="spellStart"/>
      <w:r w:rsidR="00574C4A" w:rsidRPr="00574C4A">
        <w:rPr>
          <w:rFonts w:ascii="Times New Roman" w:hAnsi="Times New Roman" w:cs="Times New Roman"/>
          <w:b/>
          <w:bCs/>
          <w:i/>
          <w:iCs/>
          <w:sz w:val="20"/>
          <w:szCs w:val="20"/>
          <w:lang w:val="en-GB"/>
        </w:rPr>
        <w:t>Criș</w:t>
      </w:r>
      <w:proofErr w:type="spellEnd"/>
      <w:r w:rsidR="00574C4A" w:rsidRPr="00574C4A">
        <w:rPr>
          <w:rFonts w:ascii="Times New Roman" w:hAnsi="Times New Roman" w:cs="Times New Roman"/>
          <w:b/>
          <w:bCs/>
          <w:i/>
          <w:iCs/>
          <w:sz w:val="20"/>
          <w:szCs w:val="20"/>
          <w:lang w:val="en-GB"/>
        </w:rPr>
        <w:t xml:space="preserve"> culture (with a catalogue</w:t>
      </w:r>
      <w:r w:rsidR="00574C4A" w:rsidRPr="00574C4A">
        <w:rPr>
          <w:rFonts w:ascii="Times New Roman" w:hAnsi="Times New Roman" w:cs="Times New Roman"/>
          <w:b/>
          <w:bCs/>
          <w:i/>
          <w:iCs/>
          <w:sz w:val="20"/>
          <w:szCs w:val="20"/>
          <w:lang w:val="ro-RO"/>
        </w:rPr>
        <w:t xml:space="preserve">) </w:t>
      </w:r>
      <w:r w:rsidR="00AD1E2C" w:rsidRPr="00574C4A">
        <w:rPr>
          <w:rFonts w:ascii="Times New Roman" w:hAnsi="Times New Roman" w:cs="Times New Roman"/>
          <w:sz w:val="20"/>
          <w:szCs w:val="20"/>
          <w:lang w:val="ro-RO"/>
        </w:rPr>
        <w:t>(</w:t>
      </w:r>
      <w:proofErr w:type="spellStart"/>
      <w:r w:rsidR="00AD1E2C" w:rsidRPr="0013505B">
        <w:rPr>
          <w:rFonts w:ascii="Times New Roman" w:hAnsi="Times New Roman" w:cs="Times New Roman"/>
          <w:sz w:val="20"/>
          <w:szCs w:val="20"/>
          <w:lang w:val="ro-RO"/>
        </w:rPr>
        <w:t>Ch</w:t>
      </w:r>
      <w:proofErr w:type="spellEnd"/>
      <w:r w:rsidR="00AD1E2C" w:rsidRPr="0013505B">
        <w:rPr>
          <w:rFonts w:ascii="Times New Roman" w:hAnsi="Times New Roman" w:cs="Times New Roman"/>
          <w:sz w:val="20"/>
          <w:szCs w:val="20"/>
          <w:lang w:val="ro-RO"/>
        </w:rPr>
        <w:t>.: Tip</w:t>
      </w:r>
      <w:r w:rsidR="00574C4A">
        <w:rPr>
          <w:rFonts w:ascii="Times New Roman" w:hAnsi="Times New Roman" w:cs="Times New Roman"/>
          <w:sz w:val="20"/>
          <w:szCs w:val="20"/>
          <w:lang w:val="ro-RO"/>
        </w:rPr>
        <w:t>ografia Centrală, 2015, 500 p.)</w:t>
      </w:r>
      <w:r w:rsidR="00574C4A">
        <w:rPr>
          <w:rFonts w:ascii="Times New Roman" w:hAnsi="Times New Roman" w:cs="Times New Roman"/>
          <w:sz w:val="20"/>
          <w:szCs w:val="20"/>
          <w:lang w:val="en-US"/>
        </w:rPr>
        <w:t>.</w:t>
      </w:r>
      <w:r w:rsidR="00574C4A">
        <w:rPr>
          <w:rFonts w:ascii="Times New Roman" w:hAnsi="Times New Roman" w:cs="Times New Roman"/>
          <w:sz w:val="20"/>
          <w:szCs w:val="20"/>
          <w:lang w:val="ro-RO"/>
        </w:rPr>
        <w:t xml:space="preserve"> </w:t>
      </w:r>
      <w:r w:rsidR="00574C4A" w:rsidRPr="00574C4A">
        <w:rPr>
          <w:rFonts w:ascii="Times New Roman" w:hAnsi="Times New Roman" w:cs="Times New Roman"/>
          <w:sz w:val="20"/>
          <w:szCs w:val="20"/>
          <w:lang w:val="en-GB"/>
        </w:rPr>
        <w:t xml:space="preserve">The study </w:t>
      </w:r>
      <w:r w:rsidR="00574C4A">
        <w:rPr>
          <w:rFonts w:ascii="Times New Roman" w:hAnsi="Times New Roman" w:cs="Times New Roman"/>
          <w:sz w:val="20"/>
          <w:szCs w:val="20"/>
          <w:lang w:val="en-GB"/>
        </w:rPr>
        <w:t xml:space="preserve">integrates the whole picture of the evolution of Neolithic communities between the Prut and the Nistru. Victor </w:t>
      </w:r>
      <w:proofErr w:type="spellStart"/>
      <w:r w:rsidR="00574C4A">
        <w:rPr>
          <w:rFonts w:ascii="Times New Roman" w:hAnsi="Times New Roman" w:cs="Times New Roman"/>
          <w:sz w:val="20"/>
          <w:szCs w:val="20"/>
          <w:lang w:val="en-GB"/>
        </w:rPr>
        <w:t>Ghilas</w:t>
      </w:r>
      <w:proofErr w:type="spellEnd"/>
      <w:r w:rsidR="00574C4A">
        <w:rPr>
          <w:rFonts w:ascii="Times New Roman" w:hAnsi="Times New Roman" w:cs="Times New Roman"/>
          <w:sz w:val="20"/>
          <w:szCs w:val="20"/>
          <w:lang w:val="en-GB"/>
        </w:rPr>
        <w:t xml:space="preserve"> in his monograph </w:t>
      </w:r>
      <w:proofErr w:type="spellStart"/>
      <w:r w:rsidR="00574C4A" w:rsidRPr="0000524F">
        <w:rPr>
          <w:rFonts w:ascii="Times New Roman" w:hAnsi="Times New Roman" w:cs="Times New Roman"/>
          <w:b/>
          <w:i/>
          <w:sz w:val="20"/>
          <w:szCs w:val="20"/>
          <w:lang w:val="en-GB"/>
        </w:rPr>
        <w:t>Dimitrie</w:t>
      </w:r>
      <w:proofErr w:type="spellEnd"/>
      <w:r w:rsidR="00574C4A" w:rsidRPr="0000524F">
        <w:rPr>
          <w:rFonts w:ascii="Times New Roman" w:hAnsi="Times New Roman" w:cs="Times New Roman"/>
          <w:b/>
          <w:i/>
          <w:sz w:val="20"/>
          <w:szCs w:val="20"/>
          <w:lang w:val="en-GB"/>
        </w:rPr>
        <w:t xml:space="preserve"> </w:t>
      </w:r>
      <w:proofErr w:type="spellStart"/>
      <w:r w:rsidR="00574C4A" w:rsidRPr="0000524F">
        <w:rPr>
          <w:rFonts w:ascii="Times New Roman" w:hAnsi="Times New Roman" w:cs="Times New Roman"/>
          <w:b/>
          <w:i/>
          <w:sz w:val="20"/>
          <w:szCs w:val="20"/>
          <w:lang w:val="en-GB"/>
        </w:rPr>
        <w:t>Cantemir</w:t>
      </w:r>
      <w:proofErr w:type="spellEnd"/>
      <w:r w:rsidR="00574C4A" w:rsidRPr="0000524F">
        <w:rPr>
          <w:rFonts w:ascii="Times New Roman" w:hAnsi="Times New Roman" w:cs="Times New Roman"/>
          <w:b/>
          <w:i/>
          <w:sz w:val="20"/>
          <w:szCs w:val="20"/>
          <w:lang w:val="en-GB"/>
        </w:rPr>
        <w:t xml:space="preserve"> the Musician in the Context of </w:t>
      </w:r>
      <w:r w:rsidR="0000524F" w:rsidRPr="0000524F">
        <w:rPr>
          <w:rFonts w:ascii="Times New Roman" w:hAnsi="Times New Roman" w:cs="Times New Roman"/>
          <w:b/>
          <w:i/>
          <w:sz w:val="20"/>
          <w:szCs w:val="20"/>
          <w:lang w:val="en-GB"/>
        </w:rPr>
        <w:t>World Culture</w:t>
      </w:r>
      <w:r w:rsidR="0000524F">
        <w:rPr>
          <w:rFonts w:ascii="Times New Roman" w:hAnsi="Times New Roman" w:cs="Times New Roman"/>
          <w:sz w:val="20"/>
          <w:szCs w:val="20"/>
          <w:lang w:val="en-GB"/>
        </w:rPr>
        <w:t xml:space="preserve"> </w:t>
      </w:r>
      <w:r w:rsidR="0000524F" w:rsidRPr="0013505B">
        <w:rPr>
          <w:rFonts w:ascii="Times New Roman" w:hAnsi="Times New Roman" w:cs="Times New Roman"/>
          <w:sz w:val="20"/>
          <w:szCs w:val="20"/>
          <w:lang w:val="ro-MD"/>
        </w:rPr>
        <w:t>(</w:t>
      </w:r>
      <w:proofErr w:type="spellStart"/>
      <w:r w:rsidR="0000524F" w:rsidRPr="0013505B">
        <w:rPr>
          <w:rFonts w:ascii="Times New Roman" w:hAnsi="Times New Roman" w:cs="Times New Roman"/>
          <w:sz w:val="20"/>
          <w:szCs w:val="20"/>
          <w:lang w:val="ro-MD"/>
        </w:rPr>
        <w:t>Ch</w:t>
      </w:r>
      <w:proofErr w:type="spellEnd"/>
      <w:r w:rsidR="0000524F" w:rsidRPr="0013505B">
        <w:rPr>
          <w:rFonts w:ascii="Times New Roman" w:hAnsi="Times New Roman" w:cs="Times New Roman"/>
          <w:sz w:val="20"/>
          <w:szCs w:val="20"/>
          <w:lang w:val="ro-MD"/>
        </w:rPr>
        <w:t xml:space="preserve">.: </w:t>
      </w:r>
      <w:proofErr w:type="spellStart"/>
      <w:r w:rsidR="0000524F" w:rsidRPr="0013505B">
        <w:rPr>
          <w:rFonts w:ascii="Times New Roman" w:hAnsi="Times New Roman" w:cs="Times New Roman"/>
          <w:sz w:val="20"/>
          <w:szCs w:val="20"/>
          <w:lang w:val="ro-MD"/>
        </w:rPr>
        <w:t>Grafema</w:t>
      </w:r>
      <w:proofErr w:type="spellEnd"/>
      <w:r w:rsidR="0000524F" w:rsidRPr="0013505B">
        <w:rPr>
          <w:rFonts w:ascii="Times New Roman" w:hAnsi="Times New Roman" w:cs="Times New Roman"/>
          <w:sz w:val="20"/>
          <w:szCs w:val="20"/>
          <w:lang w:val="ro-MD"/>
        </w:rPr>
        <w:t xml:space="preserve"> Libris, 2015, 496 p.)</w:t>
      </w:r>
      <w:proofErr w:type="gramStart"/>
      <w:r w:rsidR="0000524F" w:rsidRPr="0013505B">
        <w:rPr>
          <w:rFonts w:ascii="Times New Roman" w:hAnsi="Times New Roman" w:cs="Times New Roman"/>
          <w:sz w:val="20"/>
          <w:szCs w:val="20"/>
          <w:lang w:val="ro-MD"/>
        </w:rPr>
        <w:t>,</w:t>
      </w:r>
      <w:r w:rsidR="0000524F">
        <w:rPr>
          <w:rFonts w:ascii="Times New Roman" w:hAnsi="Times New Roman" w:cs="Times New Roman"/>
          <w:sz w:val="20"/>
          <w:szCs w:val="20"/>
          <w:lang w:val="en-GB"/>
        </w:rPr>
        <w:t>carried</w:t>
      </w:r>
      <w:proofErr w:type="gramEnd"/>
      <w:r w:rsidR="0000524F">
        <w:rPr>
          <w:rFonts w:ascii="Times New Roman" w:hAnsi="Times New Roman" w:cs="Times New Roman"/>
          <w:sz w:val="20"/>
          <w:szCs w:val="20"/>
          <w:lang w:val="en-GB"/>
        </w:rPr>
        <w:t xml:space="preserve"> out a comprehensive study of </w:t>
      </w:r>
      <w:r w:rsidR="007F1EDD">
        <w:rPr>
          <w:rFonts w:ascii="Times New Roman" w:hAnsi="Times New Roman" w:cs="Times New Roman"/>
          <w:sz w:val="20"/>
          <w:szCs w:val="20"/>
          <w:lang w:val="en-GB"/>
        </w:rPr>
        <w:t xml:space="preserve">the </w:t>
      </w:r>
      <w:r w:rsidR="007F1EDD">
        <w:rPr>
          <w:rFonts w:ascii="Times New Roman" w:hAnsi="Times New Roman" w:cs="Times New Roman"/>
          <w:sz w:val="20"/>
          <w:szCs w:val="20"/>
          <w:lang w:val="en-GB"/>
        </w:rPr>
        <w:t>little known and investigated</w:t>
      </w:r>
      <w:r w:rsidR="007F1EDD">
        <w:rPr>
          <w:rFonts w:ascii="Times New Roman" w:hAnsi="Times New Roman" w:cs="Times New Roman"/>
          <w:sz w:val="20"/>
          <w:szCs w:val="20"/>
          <w:lang w:val="en-GB"/>
        </w:rPr>
        <w:t xml:space="preserve"> </w:t>
      </w:r>
      <w:proofErr w:type="spellStart"/>
      <w:r w:rsidR="0000524F">
        <w:rPr>
          <w:rFonts w:ascii="Times New Roman" w:hAnsi="Times New Roman" w:cs="Times New Roman"/>
          <w:sz w:val="20"/>
          <w:szCs w:val="20"/>
          <w:lang w:val="en-GB"/>
        </w:rPr>
        <w:t>Dimitrie</w:t>
      </w:r>
      <w:proofErr w:type="spellEnd"/>
      <w:r w:rsidR="0000524F">
        <w:rPr>
          <w:rFonts w:ascii="Times New Roman" w:hAnsi="Times New Roman" w:cs="Times New Roman"/>
          <w:sz w:val="20"/>
          <w:szCs w:val="20"/>
          <w:lang w:val="en-GB"/>
        </w:rPr>
        <w:t xml:space="preserve"> </w:t>
      </w:r>
      <w:proofErr w:type="spellStart"/>
      <w:r w:rsidR="0000524F">
        <w:rPr>
          <w:rFonts w:ascii="Times New Roman" w:hAnsi="Times New Roman" w:cs="Times New Roman"/>
          <w:sz w:val="20"/>
          <w:szCs w:val="20"/>
          <w:lang w:val="en-GB"/>
        </w:rPr>
        <w:t>Cantemir’s</w:t>
      </w:r>
      <w:proofErr w:type="spellEnd"/>
      <w:r w:rsidR="0000524F">
        <w:rPr>
          <w:rFonts w:ascii="Times New Roman" w:hAnsi="Times New Roman" w:cs="Times New Roman"/>
          <w:sz w:val="20"/>
          <w:szCs w:val="20"/>
          <w:lang w:val="en-GB"/>
        </w:rPr>
        <w:t xml:space="preserve"> musical </w:t>
      </w:r>
      <w:r w:rsidR="007F1EDD">
        <w:rPr>
          <w:rFonts w:ascii="Times New Roman" w:hAnsi="Times New Roman" w:cs="Times New Roman"/>
          <w:sz w:val="20"/>
          <w:szCs w:val="20"/>
          <w:lang w:val="en-GB"/>
        </w:rPr>
        <w:t>heritage</w:t>
      </w:r>
      <w:r w:rsidR="0000524F">
        <w:rPr>
          <w:rFonts w:ascii="Times New Roman" w:hAnsi="Times New Roman" w:cs="Times New Roman"/>
          <w:sz w:val="20"/>
          <w:szCs w:val="20"/>
          <w:lang w:val="en-GB"/>
        </w:rPr>
        <w:t xml:space="preserve">. In his work </w:t>
      </w:r>
      <w:proofErr w:type="spellStart"/>
      <w:r w:rsidR="0000524F">
        <w:rPr>
          <w:rFonts w:ascii="Times New Roman" w:hAnsi="Times New Roman" w:cs="Times New Roman"/>
          <w:b/>
          <w:bCs/>
          <w:i/>
          <w:iCs/>
          <w:sz w:val="20"/>
          <w:szCs w:val="20"/>
          <w:lang w:val="ro-MD"/>
        </w:rPr>
        <w:t>Българските</w:t>
      </w:r>
      <w:proofErr w:type="spellEnd"/>
      <w:r w:rsidR="0000524F">
        <w:rPr>
          <w:rFonts w:ascii="Times New Roman" w:hAnsi="Times New Roman" w:cs="Times New Roman"/>
          <w:b/>
          <w:bCs/>
          <w:i/>
          <w:iCs/>
          <w:sz w:val="20"/>
          <w:szCs w:val="20"/>
          <w:lang w:val="ro-MD"/>
        </w:rPr>
        <w:t xml:space="preserve"> </w:t>
      </w:r>
      <w:proofErr w:type="spellStart"/>
      <w:r w:rsidR="0000524F">
        <w:rPr>
          <w:rFonts w:ascii="Times New Roman" w:hAnsi="Times New Roman" w:cs="Times New Roman"/>
          <w:b/>
          <w:bCs/>
          <w:i/>
          <w:iCs/>
          <w:sz w:val="20"/>
          <w:szCs w:val="20"/>
          <w:lang w:val="ro-MD"/>
        </w:rPr>
        <w:t>преселници</w:t>
      </w:r>
      <w:proofErr w:type="spellEnd"/>
      <w:r w:rsidR="0000524F">
        <w:rPr>
          <w:rFonts w:ascii="Times New Roman" w:hAnsi="Times New Roman" w:cs="Times New Roman"/>
          <w:b/>
          <w:bCs/>
          <w:i/>
          <w:iCs/>
          <w:sz w:val="20"/>
          <w:szCs w:val="20"/>
          <w:lang w:val="ro-MD"/>
        </w:rPr>
        <w:t xml:space="preserve"> </w:t>
      </w:r>
      <w:r w:rsidR="0000524F" w:rsidRPr="0013505B">
        <w:rPr>
          <w:rFonts w:ascii="Times New Roman" w:hAnsi="Times New Roman" w:cs="Times New Roman"/>
          <w:b/>
          <w:bCs/>
          <w:i/>
          <w:iCs/>
          <w:sz w:val="20"/>
          <w:szCs w:val="20"/>
          <w:lang w:val="ro-MD"/>
        </w:rPr>
        <w:t xml:space="preserve">в </w:t>
      </w:r>
      <w:proofErr w:type="spellStart"/>
      <w:r w:rsidR="0000524F" w:rsidRPr="0013505B">
        <w:rPr>
          <w:rFonts w:ascii="Times New Roman" w:hAnsi="Times New Roman" w:cs="Times New Roman"/>
          <w:b/>
          <w:bCs/>
          <w:i/>
          <w:iCs/>
          <w:sz w:val="20"/>
          <w:szCs w:val="20"/>
          <w:lang w:val="ro-MD"/>
        </w:rPr>
        <w:t>Бесарабия</w:t>
      </w:r>
      <w:proofErr w:type="spellEnd"/>
      <w:r w:rsidR="0000524F" w:rsidRPr="0013505B">
        <w:rPr>
          <w:rFonts w:ascii="Times New Roman" w:hAnsi="Times New Roman" w:cs="Times New Roman"/>
          <w:b/>
          <w:bCs/>
          <w:i/>
          <w:iCs/>
          <w:sz w:val="20"/>
          <w:szCs w:val="20"/>
          <w:lang w:val="ro-MD"/>
        </w:rPr>
        <w:t xml:space="preserve"> в </w:t>
      </w:r>
      <w:proofErr w:type="spellStart"/>
      <w:r w:rsidR="0000524F" w:rsidRPr="0013505B">
        <w:rPr>
          <w:rFonts w:ascii="Times New Roman" w:hAnsi="Times New Roman" w:cs="Times New Roman"/>
          <w:b/>
          <w:bCs/>
          <w:i/>
          <w:iCs/>
          <w:sz w:val="20"/>
          <w:szCs w:val="20"/>
          <w:lang w:val="ro-MD"/>
        </w:rPr>
        <w:t>края</w:t>
      </w:r>
      <w:proofErr w:type="spellEnd"/>
      <w:r w:rsidR="0000524F" w:rsidRPr="0013505B">
        <w:rPr>
          <w:rFonts w:ascii="Times New Roman" w:hAnsi="Times New Roman" w:cs="Times New Roman"/>
          <w:b/>
          <w:bCs/>
          <w:i/>
          <w:iCs/>
          <w:sz w:val="20"/>
          <w:szCs w:val="20"/>
          <w:lang w:val="ro-MD"/>
        </w:rPr>
        <w:t xml:space="preserve"> </w:t>
      </w:r>
      <w:proofErr w:type="spellStart"/>
      <w:r w:rsidR="0000524F" w:rsidRPr="0013505B">
        <w:rPr>
          <w:rFonts w:ascii="Times New Roman" w:hAnsi="Times New Roman" w:cs="Times New Roman"/>
          <w:b/>
          <w:bCs/>
          <w:i/>
          <w:iCs/>
          <w:sz w:val="20"/>
          <w:szCs w:val="20"/>
          <w:lang w:val="ro-MD"/>
        </w:rPr>
        <w:t>на</w:t>
      </w:r>
      <w:proofErr w:type="spellEnd"/>
      <w:r w:rsidR="0000524F" w:rsidRPr="0013505B">
        <w:rPr>
          <w:rFonts w:ascii="Times New Roman" w:hAnsi="Times New Roman" w:cs="Times New Roman"/>
          <w:b/>
          <w:bCs/>
          <w:i/>
          <w:iCs/>
          <w:sz w:val="20"/>
          <w:szCs w:val="20"/>
          <w:lang w:val="ro-MD"/>
        </w:rPr>
        <w:t xml:space="preserve"> XVIII - </w:t>
      </w:r>
      <w:proofErr w:type="spellStart"/>
      <w:r w:rsidR="0000524F" w:rsidRPr="0013505B">
        <w:rPr>
          <w:rFonts w:ascii="Times New Roman" w:hAnsi="Times New Roman" w:cs="Times New Roman"/>
          <w:b/>
          <w:bCs/>
          <w:i/>
          <w:iCs/>
          <w:sz w:val="20"/>
          <w:szCs w:val="20"/>
          <w:lang w:val="ro-MD"/>
        </w:rPr>
        <w:t>първата</w:t>
      </w:r>
      <w:proofErr w:type="spellEnd"/>
      <w:r w:rsidR="0000524F" w:rsidRPr="0013505B">
        <w:rPr>
          <w:rFonts w:ascii="Times New Roman" w:hAnsi="Times New Roman" w:cs="Times New Roman"/>
          <w:b/>
          <w:bCs/>
          <w:i/>
          <w:iCs/>
          <w:sz w:val="20"/>
          <w:szCs w:val="20"/>
          <w:lang w:val="ro-MD"/>
        </w:rPr>
        <w:t xml:space="preserve"> </w:t>
      </w:r>
      <w:proofErr w:type="spellStart"/>
      <w:r w:rsidR="0000524F" w:rsidRPr="0013505B">
        <w:rPr>
          <w:rFonts w:ascii="Times New Roman" w:hAnsi="Times New Roman" w:cs="Times New Roman"/>
          <w:b/>
          <w:bCs/>
          <w:i/>
          <w:iCs/>
          <w:sz w:val="20"/>
          <w:szCs w:val="20"/>
          <w:lang w:val="ro-MD"/>
        </w:rPr>
        <w:t>половина</w:t>
      </w:r>
      <w:proofErr w:type="spellEnd"/>
      <w:r w:rsidR="0000524F" w:rsidRPr="0013505B">
        <w:rPr>
          <w:rFonts w:ascii="Times New Roman" w:hAnsi="Times New Roman" w:cs="Times New Roman"/>
          <w:b/>
          <w:bCs/>
          <w:i/>
          <w:iCs/>
          <w:sz w:val="20"/>
          <w:szCs w:val="20"/>
          <w:lang w:val="ro-MD"/>
        </w:rPr>
        <w:t xml:space="preserve"> </w:t>
      </w:r>
      <w:proofErr w:type="spellStart"/>
      <w:r w:rsidR="0000524F" w:rsidRPr="0013505B">
        <w:rPr>
          <w:rFonts w:ascii="Times New Roman" w:hAnsi="Times New Roman" w:cs="Times New Roman"/>
          <w:b/>
          <w:bCs/>
          <w:i/>
          <w:iCs/>
          <w:sz w:val="20"/>
          <w:szCs w:val="20"/>
          <w:lang w:val="ro-MD"/>
        </w:rPr>
        <w:t>на</w:t>
      </w:r>
      <w:proofErr w:type="spellEnd"/>
      <w:r w:rsidR="0000524F" w:rsidRPr="0013505B">
        <w:rPr>
          <w:rFonts w:ascii="Times New Roman" w:hAnsi="Times New Roman" w:cs="Times New Roman"/>
          <w:b/>
          <w:bCs/>
          <w:i/>
          <w:iCs/>
          <w:sz w:val="20"/>
          <w:szCs w:val="20"/>
          <w:lang w:val="ro-MD"/>
        </w:rPr>
        <w:t xml:space="preserve"> XIX в. в </w:t>
      </w:r>
      <w:proofErr w:type="spellStart"/>
      <w:r w:rsidR="0000524F" w:rsidRPr="0013505B">
        <w:rPr>
          <w:rFonts w:ascii="Times New Roman" w:hAnsi="Times New Roman" w:cs="Times New Roman"/>
          <w:b/>
          <w:bCs/>
          <w:i/>
          <w:iCs/>
          <w:sz w:val="20"/>
          <w:szCs w:val="20"/>
          <w:lang w:val="ro-MD"/>
        </w:rPr>
        <w:t>историографията</w:t>
      </w:r>
      <w:proofErr w:type="spellEnd"/>
      <w:r w:rsidR="0000524F" w:rsidRPr="0013505B">
        <w:rPr>
          <w:rFonts w:ascii="Times New Roman" w:hAnsi="Times New Roman" w:cs="Times New Roman"/>
          <w:i/>
          <w:iCs/>
          <w:sz w:val="20"/>
          <w:szCs w:val="20"/>
          <w:lang w:val="ro-MD"/>
        </w:rPr>
        <w:t xml:space="preserve"> </w:t>
      </w:r>
      <w:r w:rsidR="0000524F" w:rsidRPr="0013505B">
        <w:rPr>
          <w:rFonts w:ascii="Times New Roman" w:hAnsi="Times New Roman" w:cs="Times New Roman"/>
          <w:sz w:val="20"/>
          <w:szCs w:val="20"/>
          <w:lang w:val="ro-MD"/>
        </w:rPr>
        <w:t>(</w:t>
      </w:r>
      <w:proofErr w:type="spellStart"/>
      <w:r w:rsidR="0000524F" w:rsidRPr="0013505B">
        <w:rPr>
          <w:rFonts w:ascii="Times New Roman" w:hAnsi="Times New Roman" w:cs="Times New Roman"/>
          <w:sz w:val="20"/>
          <w:szCs w:val="20"/>
          <w:lang w:val="ro-RO"/>
        </w:rPr>
        <w:t>Ch</w:t>
      </w:r>
      <w:proofErr w:type="spellEnd"/>
      <w:r w:rsidR="0000524F" w:rsidRPr="0013505B">
        <w:rPr>
          <w:rFonts w:ascii="Times New Roman" w:hAnsi="Times New Roman" w:cs="Times New Roman"/>
          <w:sz w:val="20"/>
          <w:szCs w:val="20"/>
          <w:lang w:val="ro-RO"/>
        </w:rPr>
        <w:t xml:space="preserve">.: Societatea </w:t>
      </w:r>
      <w:proofErr w:type="spellStart"/>
      <w:r w:rsidR="0000524F" w:rsidRPr="0013505B">
        <w:rPr>
          <w:rFonts w:ascii="Times New Roman" w:hAnsi="Times New Roman" w:cs="Times New Roman"/>
          <w:sz w:val="20"/>
          <w:szCs w:val="20"/>
          <w:lang w:val="ro-RO"/>
        </w:rPr>
        <w:t>Ştiinţifică</w:t>
      </w:r>
      <w:proofErr w:type="spellEnd"/>
      <w:r w:rsidR="0000524F" w:rsidRPr="0013505B">
        <w:rPr>
          <w:rFonts w:ascii="Times New Roman" w:hAnsi="Times New Roman" w:cs="Times New Roman"/>
          <w:sz w:val="20"/>
          <w:szCs w:val="20"/>
          <w:lang w:val="ro-RO"/>
        </w:rPr>
        <w:t xml:space="preserve"> a </w:t>
      </w:r>
      <w:proofErr w:type="spellStart"/>
      <w:r w:rsidR="0000524F" w:rsidRPr="0013505B">
        <w:rPr>
          <w:rFonts w:ascii="Times New Roman" w:hAnsi="Times New Roman" w:cs="Times New Roman"/>
          <w:sz w:val="20"/>
          <w:szCs w:val="20"/>
          <w:lang w:val="ro-RO"/>
        </w:rPr>
        <w:t>Bulgariştilor</w:t>
      </w:r>
      <w:proofErr w:type="spellEnd"/>
      <w:r w:rsidR="0000524F" w:rsidRPr="0013505B">
        <w:rPr>
          <w:rFonts w:ascii="Times New Roman" w:hAnsi="Times New Roman" w:cs="Times New Roman"/>
          <w:sz w:val="20"/>
          <w:szCs w:val="20"/>
          <w:lang w:val="ro-RO"/>
        </w:rPr>
        <w:t xml:space="preserve">, </w:t>
      </w:r>
      <w:r w:rsidR="0000524F" w:rsidRPr="0013505B">
        <w:rPr>
          <w:rFonts w:ascii="Times New Roman" w:hAnsi="Times New Roman" w:cs="Times New Roman"/>
          <w:sz w:val="20"/>
          <w:szCs w:val="20"/>
          <w:lang w:val="ro-MD"/>
        </w:rPr>
        <w:t xml:space="preserve">2015, 444 </w:t>
      </w:r>
      <w:r w:rsidR="0000524F" w:rsidRPr="0013505B">
        <w:rPr>
          <w:rFonts w:ascii="Times New Roman" w:hAnsi="Times New Roman" w:cs="Times New Roman"/>
          <w:sz w:val="20"/>
          <w:szCs w:val="20"/>
          <w:lang w:val="ro-RO"/>
        </w:rPr>
        <w:t>p.)</w:t>
      </w:r>
      <w:r w:rsidR="0000524F" w:rsidRPr="0013505B">
        <w:rPr>
          <w:rFonts w:ascii="Times New Roman" w:hAnsi="Times New Roman" w:cs="Times New Roman"/>
          <w:i/>
          <w:iCs/>
          <w:sz w:val="20"/>
          <w:szCs w:val="20"/>
          <w:lang w:val="ro-MD"/>
        </w:rPr>
        <w:t xml:space="preserve"> </w:t>
      </w:r>
      <w:r w:rsidR="0000524F">
        <w:rPr>
          <w:rFonts w:ascii="Times New Roman" w:hAnsi="Times New Roman" w:cs="Times New Roman"/>
          <w:sz w:val="20"/>
          <w:szCs w:val="20"/>
          <w:lang w:val="en-GB"/>
        </w:rPr>
        <w:t xml:space="preserve">Ivan </w:t>
      </w:r>
      <w:proofErr w:type="spellStart"/>
      <w:r w:rsidR="0000524F">
        <w:rPr>
          <w:rFonts w:ascii="Times New Roman" w:hAnsi="Times New Roman" w:cs="Times New Roman"/>
          <w:sz w:val="20"/>
          <w:szCs w:val="20"/>
          <w:lang w:val="en-GB"/>
        </w:rPr>
        <w:t>Duminica</w:t>
      </w:r>
      <w:proofErr w:type="spellEnd"/>
      <w:r w:rsidR="0000524F">
        <w:rPr>
          <w:rFonts w:ascii="Times New Roman" w:hAnsi="Times New Roman" w:cs="Times New Roman"/>
          <w:sz w:val="20"/>
          <w:szCs w:val="20"/>
          <w:lang w:val="en-GB"/>
        </w:rPr>
        <w:t xml:space="preserve"> recovers the Bulgarian ethno-cultural heritage.</w:t>
      </w:r>
    </w:p>
    <w:p w:rsidR="00574C4A" w:rsidRDefault="0000524F" w:rsidP="00574C4A">
      <w:pPr>
        <w:spacing w:after="0" w:line="240" w:lineRule="auto"/>
        <w:ind w:firstLine="708"/>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By means of the bilingual monograph </w:t>
      </w:r>
      <w:r w:rsidRPr="0013505B">
        <w:rPr>
          <w:rFonts w:ascii="Times New Roman" w:hAnsi="Times New Roman" w:cs="Times New Roman"/>
          <w:b/>
          <w:bCs/>
          <w:i/>
          <w:iCs/>
          <w:sz w:val="20"/>
          <w:szCs w:val="20"/>
          <w:lang w:val="ro-MD"/>
        </w:rPr>
        <w:t xml:space="preserve">Ritualurile calendaristice ale </w:t>
      </w:r>
      <w:r w:rsidRPr="0013505B">
        <w:rPr>
          <w:rFonts w:ascii="Times New Roman" w:hAnsi="Times New Roman" w:cs="Times New Roman"/>
          <w:b/>
          <w:bCs/>
          <w:i/>
          <w:iCs/>
          <w:sz w:val="20"/>
          <w:szCs w:val="20"/>
          <w:lang w:val="ro-RO"/>
        </w:rPr>
        <w:t xml:space="preserve">găgăuzilor: studiu etnolingvistic </w:t>
      </w:r>
      <w:r w:rsidRPr="0013505B">
        <w:rPr>
          <w:rFonts w:ascii="Times New Roman" w:hAnsi="Times New Roman" w:cs="Times New Roman"/>
          <w:b/>
          <w:bCs/>
          <w:i/>
          <w:iCs/>
          <w:sz w:val="20"/>
          <w:szCs w:val="20"/>
          <w:lang w:val="ro-MD"/>
        </w:rPr>
        <w:t xml:space="preserve">= </w:t>
      </w:r>
      <w:r w:rsidRPr="0013505B">
        <w:rPr>
          <w:rFonts w:ascii="Times New Roman" w:hAnsi="Times New Roman" w:cs="Times New Roman"/>
          <w:b/>
          <w:bCs/>
          <w:i/>
          <w:iCs/>
          <w:sz w:val="20"/>
          <w:szCs w:val="20"/>
          <w:lang w:val="tr-TR"/>
        </w:rPr>
        <w:t>Gagauzların kalendar adetleri: etnolingvistika aaraştırması</w:t>
      </w:r>
      <w:r w:rsidRPr="0013505B">
        <w:rPr>
          <w:rFonts w:ascii="Times New Roman" w:hAnsi="Times New Roman" w:cs="Times New Roman"/>
          <w:sz w:val="20"/>
          <w:szCs w:val="20"/>
          <w:lang w:val="ro-RO"/>
        </w:rPr>
        <w:t xml:space="preserve"> (</w:t>
      </w:r>
      <w:proofErr w:type="spellStart"/>
      <w:r w:rsidRPr="0013505B">
        <w:rPr>
          <w:rFonts w:ascii="Times New Roman" w:hAnsi="Times New Roman" w:cs="Times New Roman"/>
          <w:sz w:val="20"/>
          <w:szCs w:val="20"/>
          <w:lang w:val="ro-RO"/>
        </w:rPr>
        <w:t>Ch</w:t>
      </w:r>
      <w:proofErr w:type="spellEnd"/>
      <w:r w:rsidRPr="0013505B">
        <w:rPr>
          <w:rFonts w:ascii="Times New Roman" w:hAnsi="Times New Roman" w:cs="Times New Roman"/>
          <w:sz w:val="20"/>
          <w:szCs w:val="20"/>
          <w:lang w:val="ro-RO"/>
        </w:rPr>
        <w:t xml:space="preserve">.: </w:t>
      </w:r>
      <w:proofErr w:type="spellStart"/>
      <w:r w:rsidRPr="0013505B">
        <w:rPr>
          <w:rFonts w:ascii="Times New Roman" w:hAnsi="Times New Roman" w:cs="Times New Roman"/>
          <w:sz w:val="20"/>
          <w:szCs w:val="20"/>
          <w:lang w:val="ro-RO"/>
        </w:rPr>
        <w:t>Gunivas</w:t>
      </w:r>
      <w:proofErr w:type="spellEnd"/>
      <w:r w:rsidRPr="0013505B">
        <w:rPr>
          <w:rFonts w:ascii="Times New Roman" w:hAnsi="Times New Roman" w:cs="Times New Roman"/>
          <w:sz w:val="20"/>
          <w:szCs w:val="20"/>
          <w:lang w:val="ro-RO"/>
        </w:rPr>
        <w:t xml:space="preserve">, 2015. 258 p.) </w:t>
      </w:r>
      <w:r w:rsidRPr="0000524F">
        <w:rPr>
          <w:rFonts w:ascii="Times New Roman" w:hAnsi="Times New Roman" w:cs="Times New Roman"/>
          <w:sz w:val="20"/>
          <w:szCs w:val="20"/>
          <w:lang w:val="ro-RO"/>
        </w:rPr>
        <w:t xml:space="preserve">Evdochia </w:t>
      </w:r>
      <w:proofErr w:type="spellStart"/>
      <w:r w:rsidRPr="0000524F">
        <w:rPr>
          <w:rFonts w:ascii="Times New Roman" w:hAnsi="Times New Roman" w:cs="Times New Roman"/>
          <w:sz w:val="20"/>
          <w:szCs w:val="20"/>
          <w:lang w:val="ro-RO"/>
        </w:rPr>
        <w:t>Soroceanu</w:t>
      </w:r>
      <w:proofErr w:type="spellEnd"/>
      <w:r w:rsidRPr="0000524F">
        <w:rPr>
          <w:rFonts w:ascii="Times New Roman" w:hAnsi="Times New Roman" w:cs="Times New Roman"/>
          <w:sz w:val="20"/>
          <w:szCs w:val="20"/>
          <w:lang w:val="ro-RO"/>
        </w:rPr>
        <w:t xml:space="preserve"> </w:t>
      </w:r>
      <w:r w:rsidRPr="0000524F">
        <w:rPr>
          <w:rFonts w:ascii="Times New Roman" w:hAnsi="Times New Roman" w:cs="Times New Roman"/>
          <w:sz w:val="20"/>
          <w:szCs w:val="20"/>
          <w:lang w:val="en-GB"/>
        </w:rPr>
        <w:t xml:space="preserve">conducted for the first time </w:t>
      </w:r>
      <w:r>
        <w:rPr>
          <w:rFonts w:ascii="Times New Roman" w:hAnsi="Times New Roman" w:cs="Times New Roman"/>
          <w:sz w:val="20"/>
          <w:szCs w:val="20"/>
          <w:lang w:val="en-GB"/>
        </w:rPr>
        <w:t>a complex research of the Gagauz calendar  customs introducing into circuit the terms that reflect them.</w:t>
      </w:r>
      <w:r w:rsidR="007F1EDD">
        <w:rPr>
          <w:rFonts w:ascii="Times New Roman" w:hAnsi="Times New Roman" w:cs="Times New Roman"/>
          <w:sz w:val="20"/>
          <w:szCs w:val="20"/>
          <w:lang w:val="en-GB"/>
        </w:rPr>
        <w:t xml:space="preserve"> In collaboration with Tatiana </w:t>
      </w:r>
      <w:proofErr w:type="spellStart"/>
      <w:r w:rsidR="007F1EDD">
        <w:rPr>
          <w:rFonts w:ascii="Times New Roman" w:hAnsi="Times New Roman" w:cs="Times New Roman"/>
          <w:sz w:val="20"/>
          <w:szCs w:val="20"/>
          <w:lang w:val="en-GB"/>
        </w:rPr>
        <w:t>S</w:t>
      </w:r>
      <w:r>
        <w:rPr>
          <w:rFonts w:ascii="Times New Roman" w:hAnsi="Times New Roman" w:cs="Times New Roman"/>
          <w:sz w:val="20"/>
          <w:szCs w:val="20"/>
          <w:lang w:val="en-GB"/>
        </w:rPr>
        <w:t>arsov</w:t>
      </w:r>
      <w:proofErr w:type="spellEnd"/>
      <w:r>
        <w:rPr>
          <w:rFonts w:ascii="Times New Roman" w:hAnsi="Times New Roman" w:cs="Times New Roman"/>
          <w:sz w:val="20"/>
          <w:szCs w:val="20"/>
          <w:lang w:val="en-GB"/>
        </w:rPr>
        <w:t xml:space="preserve">, the same author published the dictionary </w:t>
      </w:r>
      <w:proofErr w:type="spellStart"/>
      <w:proofErr w:type="gramStart"/>
      <w:r w:rsidRPr="0013505B">
        <w:rPr>
          <w:rFonts w:ascii="Times New Roman" w:hAnsi="Times New Roman" w:cs="Times New Roman"/>
          <w:b/>
          <w:bCs/>
          <w:i/>
          <w:iCs/>
          <w:sz w:val="20"/>
          <w:szCs w:val="20"/>
          <w:lang w:val="ro-RO"/>
        </w:rPr>
        <w:t>Lingvistik</w:t>
      </w:r>
      <w:proofErr w:type="spellEnd"/>
      <w:r w:rsidRPr="0013505B">
        <w:rPr>
          <w:rFonts w:ascii="Times New Roman" w:hAnsi="Times New Roman" w:cs="Times New Roman"/>
          <w:b/>
          <w:bCs/>
          <w:i/>
          <w:iCs/>
          <w:sz w:val="20"/>
          <w:szCs w:val="20"/>
          <w:lang w:val="ro-MD"/>
        </w:rPr>
        <w:t>a</w:t>
      </w:r>
      <w:r w:rsidRPr="0013505B">
        <w:rPr>
          <w:rFonts w:ascii="Times New Roman" w:hAnsi="Times New Roman" w:cs="Times New Roman"/>
          <w:b/>
          <w:bCs/>
          <w:i/>
          <w:iCs/>
          <w:sz w:val="20"/>
          <w:szCs w:val="20"/>
          <w:lang w:val="ro-RO"/>
        </w:rPr>
        <w:t xml:space="preserve">  </w:t>
      </w:r>
      <w:proofErr w:type="spellStart"/>
      <w:r w:rsidRPr="0013505B">
        <w:rPr>
          <w:rFonts w:ascii="Times New Roman" w:hAnsi="Times New Roman" w:cs="Times New Roman"/>
          <w:b/>
          <w:bCs/>
          <w:i/>
          <w:iCs/>
          <w:sz w:val="20"/>
          <w:szCs w:val="20"/>
          <w:lang w:val="ro-RO"/>
        </w:rPr>
        <w:t>Terminneri</w:t>
      </w:r>
      <w:proofErr w:type="spellEnd"/>
      <w:proofErr w:type="gramEnd"/>
      <w:r w:rsidRPr="0013505B">
        <w:rPr>
          <w:rFonts w:ascii="Times New Roman" w:hAnsi="Times New Roman" w:cs="Times New Roman"/>
          <w:b/>
          <w:bCs/>
          <w:i/>
          <w:iCs/>
          <w:sz w:val="20"/>
          <w:szCs w:val="20"/>
          <w:lang w:val="ro-RO"/>
        </w:rPr>
        <w:t xml:space="preserve">  </w:t>
      </w:r>
      <w:proofErr w:type="spellStart"/>
      <w:r w:rsidRPr="0013505B">
        <w:rPr>
          <w:rFonts w:ascii="Times New Roman" w:hAnsi="Times New Roman" w:cs="Times New Roman"/>
          <w:b/>
          <w:bCs/>
          <w:i/>
          <w:iCs/>
          <w:sz w:val="20"/>
          <w:szCs w:val="20"/>
          <w:lang w:val="ro-RO"/>
        </w:rPr>
        <w:t>Danışma</w:t>
      </w:r>
      <w:proofErr w:type="spellEnd"/>
      <w:r w:rsidRPr="0013505B">
        <w:rPr>
          <w:rFonts w:ascii="Times New Roman" w:hAnsi="Times New Roman" w:cs="Times New Roman"/>
          <w:b/>
          <w:bCs/>
          <w:i/>
          <w:iCs/>
          <w:sz w:val="20"/>
          <w:szCs w:val="20"/>
          <w:lang w:val="ro-RO"/>
        </w:rPr>
        <w:t xml:space="preserve"> </w:t>
      </w:r>
      <w:proofErr w:type="spellStart"/>
      <w:r w:rsidRPr="0013505B">
        <w:rPr>
          <w:rFonts w:ascii="Times New Roman" w:hAnsi="Times New Roman" w:cs="Times New Roman"/>
          <w:b/>
          <w:bCs/>
          <w:i/>
          <w:iCs/>
          <w:sz w:val="20"/>
          <w:szCs w:val="20"/>
          <w:lang w:val="ro-RO"/>
        </w:rPr>
        <w:t>Sözlüü</w:t>
      </w:r>
      <w:proofErr w:type="spellEnd"/>
      <w:r w:rsidRPr="0013505B">
        <w:rPr>
          <w:rFonts w:ascii="Times New Roman" w:hAnsi="Times New Roman" w:cs="Times New Roman"/>
          <w:b/>
          <w:bCs/>
          <w:i/>
          <w:iCs/>
          <w:sz w:val="20"/>
          <w:szCs w:val="20"/>
          <w:lang w:val="ro-RO"/>
        </w:rPr>
        <w:t xml:space="preserve">: </w:t>
      </w:r>
      <w:proofErr w:type="spellStart"/>
      <w:r w:rsidRPr="0013505B">
        <w:rPr>
          <w:rFonts w:ascii="Times New Roman" w:hAnsi="Times New Roman" w:cs="Times New Roman"/>
          <w:b/>
          <w:bCs/>
          <w:i/>
          <w:iCs/>
          <w:sz w:val="20"/>
          <w:szCs w:val="20"/>
          <w:lang w:val="ro-RO"/>
        </w:rPr>
        <w:t>gagauzça-rusça-romınca</w:t>
      </w:r>
      <w:proofErr w:type="spellEnd"/>
      <w:r w:rsidRPr="0013505B">
        <w:rPr>
          <w:rFonts w:ascii="Times New Roman" w:hAnsi="Times New Roman" w:cs="Times New Roman"/>
          <w:b/>
          <w:bCs/>
          <w:sz w:val="20"/>
          <w:szCs w:val="20"/>
          <w:lang w:val="ro-RO"/>
        </w:rPr>
        <w:t xml:space="preserve"> / </w:t>
      </w:r>
      <w:r w:rsidRPr="0013505B">
        <w:rPr>
          <w:rFonts w:ascii="Times New Roman" w:hAnsi="Times New Roman" w:cs="Times New Roman"/>
          <w:b/>
          <w:bCs/>
          <w:i/>
          <w:iCs/>
          <w:sz w:val="20"/>
          <w:szCs w:val="20"/>
          <w:lang w:val="ro-RO"/>
        </w:rPr>
        <w:t>P</w:t>
      </w:r>
      <w:r w:rsidRPr="0013505B">
        <w:rPr>
          <w:rFonts w:ascii="Times New Roman" w:hAnsi="Times New Roman" w:cs="Times New Roman"/>
          <w:b/>
          <w:bCs/>
          <w:i/>
          <w:iCs/>
          <w:sz w:val="20"/>
          <w:szCs w:val="20"/>
          <w:lang w:val="tr-TR"/>
        </w:rPr>
        <w:t>усско</w:t>
      </w:r>
      <w:r w:rsidRPr="0013505B">
        <w:rPr>
          <w:rFonts w:ascii="Times New Roman" w:hAnsi="Times New Roman" w:cs="Times New Roman"/>
          <w:b/>
          <w:bCs/>
          <w:i/>
          <w:iCs/>
          <w:sz w:val="20"/>
          <w:szCs w:val="20"/>
          <w:lang w:val="uk-UA"/>
        </w:rPr>
        <w:t>-гагауз</w:t>
      </w:r>
      <w:r w:rsidRPr="0013505B">
        <w:rPr>
          <w:rFonts w:ascii="Times New Roman" w:hAnsi="Times New Roman" w:cs="Times New Roman"/>
          <w:b/>
          <w:bCs/>
          <w:i/>
          <w:iCs/>
          <w:sz w:val="20"/>
          <w:szCs w:val="20"/>
          <w:lang w:val="tr-TR"/>
        </w:rPr>
        <w:t>ско</w:t>
      </w:r>
      <w:r w:rsidRPr="0013505B">
        <w:rPr>
          <w:rFonts w:ascii="Times New Roman" w:hAnsi="Times New Roman" w:cs="Times New Roman"/>
          <w:b/>
          <w:bCs/>
          <w:i/>
          <w:iCs/>
          <w:sz w:val="20"/>
          <w:szCs w:val="20"/>
          <w:lang w:val="uk-UA"/>
        </w:rPr>
        <w:t>-</w:t>
      </w:r>
      <w:r w:rsidRPr="0013505B">
        <w:rPr>
          <w:rFonts w:ascii="Times New Roman" w:hAnsi="Times New Roman" w:cs="Times New Roman"/>
          <w:b/>
          <w:bCs/>
          <w:i/>
          <w:iCs/>
          <w:sz w:val="20"/>
          <w:szCs w:val="20"/>
          <w:lang w:val="tr-TR"/>
        </w:rPr>
        <w:t xml:space="preserve">румынский </w:t>
      </w:r>
      <w:proofErr w:type="spellStart"/>
      <w:r w:rsidRPr="0013505B">
        <w:rPr>
          <w:rFonts w:ascii="Times New Roman" w:hAnsi="Times New Roman" w:cs="Times New Roman"/>
          <w:b/>
          <w:bCs/>
          <w:i/>
          <w:iCs/>
          <w:sz w:val="20"/>
          <w:szCs w:val="20"/>
          <w:lang w:val="uk-UA"/>
        </w:rPr>
        <w:t>словарь-справочник</w:t>
      </w:r>
      <w:proofErr w:type="spellEnd"/>
      <w:r w:rsidRPr="0013505B">
        <w:rPr>
          <w:rFonts w:ascii="Times New Roman" w:hAnsi="Times New Roman" w:cs="Times New Roman"/>
          <w:b/>
          <w:bCs/>
          <w:i/>
          <w:iCs/>
          <w:sz w:val="20"/>
          <w:szCs w:val="20"/>
          <w:lang w:val="uk-UA"/>
        </w:rPr>
        <w:t xml:space="preserve"> </w:t>
      </w:r>
      <w:r w:rsidRPr="0013505B">
        <w:rPr>
          <w:rFonts w:ascii="Times New Roman" w:hAnsi="Times New Roman" w:cs="Times New Roman"/>
          <w:b/>
          <w:bCs/>
          <w:i/>
          <w:iCs/>
          <w:sz w:val="20"/>
          <w:szCs w:val="20"/>
          <w:lang w:val="tr-TR"/>
        </w:rPr>
        <w:t>лингвистических терминов</w:t>
      </w:r>
      <w:r w:rsidRPr="0013505B">
        <w:rPr>
          <w:rFonts w:ascii="Times New Roman" w:hAnsi="Times New Roman" w:cs="Times New Roman"/>
          <w:b/>
          <w:bCs/>
          <w:sz w:val="20"/>
          <w:szCs w:val="20"/>
          <w:lang w:val="tr-TR"/>
        </w:rPr>
        <w:t xml:space="preserve"> </w:t>
      </w:r>
      <w:r w:rsidRPr="0013505B">
        <w:rPr>
          <w:rFonts w:ascii="Times New Roman" w:hAnsi="Times New Roman" w:cs="Times New Roman"/>
          <w:b/>
          <w:bCs/>
          <w:sz w:val="20"/>
          <w:szCs w:val="20"/>
          <w:lang w:val="uk-UA"/>
        </w:rPr>
        <w:t xml:space="preserve">/ </w:t>
      </w:r>
      <w:proofErr w:type="spellStart"/>
      <w:r w:rsidRPr="0013505B">
        <w:rPr>
          <w:rFonts w:ascii="Times New Roman" w:hAnsi="Times New Roman" w:cs="Times New Roman"/>
          <w:b/>
          <w:bCs/>
          <w:i/>
          <w:iCs/>
          <w:sz w:val="20"/>
          <w:szCs w:val="20"/>
          <w:lang w:val="ro-MD"/>
        </w:rPr>
        <w:t>Dicţionar</w:t>
      </w:r>
      <w:proofErr w:type="spellEnd"/>
      <w:r w:rsidRPr="0013505B">
        <w:rPr>
          <w:rFonts w:ascii="Times New Roman" w:hAnsi="Times New Roman" w:cs="Times New Roman"/>
          <w:b/>
          <w:bCs/>
          <w:i/>
          <w:iCs/>
          <w:sz w:val="20"/>
          <w:szCs w:val="20"/>
          <w:lang w:val="ro-MD"/>
        </w:rPr>
        <w:t xml:space="preserve">-îndrumar </w:t>
      </w:r>
      <w:r w:rsidRPr="0013505B">
        <w:rPr>
          <w:rFonts w:ascii="Times New Roman" w:hAnsi="Times New Roman" w:cs="Times New Roman"/>
          <w:b/>
          <w:bCs/>
          <w:i/>
          <w:iCs/>
          <w:sz w:val="20"/>
          <w:szCs w:val="20"/>
          <w:lang w:val="ro-RO"/>
        </w:rPr>
        <w:t xml:space="preserve">de </w:t>
      </w:r>
      <w:r w:rsidRPr="0013505B">
        <w:rPr>
          <w:rFonts w:ascii="Times New Roman" w:hAnsi="Times New Roman" w:cs="Times New Roman"/>
          <w:b/>
          <w:bCs/>
          <w:i/>
          <w:iCs/>
          <w:sz w:val="20"/>
          <w:szCs w:val="20"/>
          <w:lang w:val="ro-MD"/>
        </w:rPr>
        <w:t>termeni lingvistici: român-rus-găgăuz</w:t>
      </w:r>
      <w:r w:rsidRPr="0013505B">
        <w:rPr>
          <w:rFonts w:ascii="Times New Roman" w:hAnsi="Times New Roman" w:cs="Times New Roman"/>
          <w:sz w:val="20"/>
          <w:szCs w:val="20"/>
          <w:lang w:val="ro-RO"/>
        </w:rPr>
        <w:t xml:space="preserve"> (</w:t>
      </w:r>
      <w:r w:rsidRPr="0013505B">
        <w:rPr>
          <w:rFonts w:ascii="Times New Roman" w:hAnsi="Times New Roman" w:cs="Times New Roman"/>
          <w:sz w:val="20"/>
          <w:szCs w:val="20"/>
          <w:lang w:val="uk-UA"/>
        </w:rPr>
        <w:t>С</w:t>
      </w:r>
      <w:r w:rsidRPr="0013505B">
        <w:rPr>
          <w:rFonts w:ascii="Times New Roman" w:hAnsi="Times New Roman" w:cs="Times New Roman"/>
          <w:sz w:val="20"/>
          <w:szCs w:val="20"/>
          <w:lang w:val="ro-RO"/>
        </w:rPr>
        <w:t>h.: CEP USM, 2015, 312 p.).</w:t>
      </w:r>
      <w:r>
        <w:rPr>
          <w:rFonts w:ascii="Times New Roman" w:hAnsi="Times New Roman" w:cs="Times New Roman"/>
          <w:sz w:val="20"/>
          <w:szCs w:val="20"/>
          <w:lang w:val="en-GB"/>
        </w:rPr>
        <w:t>. The dictionary includes linguistic terms of the Gagauz, Russian and Romanian languages</w:t>
      </w:r>
      <w:r w:rsidR="009F3907">
        <w:rPr>
          <w:rFonts w:ascii="Times New Roman" w:hAnsi="Times New Roman" w:cs="Times New Roman"/>
          <w:sz w:val="20"/>
          <w:szCs w:val="20"/>
          <w:lang w:val="en-GB"/>
        </w:rPr>
        <w:t xml:space="preserve">. The terms of the Gagauz language </w:t>
      </w:r>
      <w:proofErr w:type="gramStart"/>
      <w:r w:rsidR="009F3907">
        <w:rPr>
          <w:rFonts w:ascii="Times New Roman" w:hAnsi="Times New Roman" w:cs="Times New Roman"/>
          <w:sz w:val="20"/>
          <w:szCs w:val="20"/>
          <w:lang w:val="en-GB"/>
        </w:rPr>
        <w:t>having been standardized</w:t>
      </w:r>
      <w:proofErr w:type="gramEnd"/>
      <w:r w:rsidR="009F3907">
        <w:rPr>
          <w:rFonts w:ascii="Times New Roman" w:hAnsi="Times New Roman" w:cs="Times New Roman"/>
          <w:sz w:val="20"/>
          <w:szCs w:val="20"/>
          <w:lang w:val="en-GB"/>
        </w:rPr>
        <w:t xml:space="preserve"> </w:t>
      </w:r>
      <w:r w:rsidR="007F1EDD">
        <w:rPr>
          <w:rFonts w:ascii="Times New Roman" w:hAnsi="Times New Roman" w:cs="Times New Roman"/>
          <w:sz w:val="20"/>
          <w:szCs w:val="20"/>
          <w:lang w:val="en-GB"/>
        </w:rPr>
        <w:t>for the</w:t>
      </w:r>
      <w:r w:rsidR="009F3907">
        <w:rPr>
          <w:rFonts w:ascii="Times New Roman" w:hAnsi="Times New Roman" w:cs="Times New Roman"/>
          <w:sz w:val="20"/>
          <w:szCs w:val="20"/>
          <w:lang w:val="en-GB"/>
        </w:rPr>
        <w:t xml:space="preserve"> newly created written language. </w:t>
      </w:r>
      <w:r>
        <w:rPr>
          <w:rFonts w:ascii="Times New Roman" w:hAnsi="Times New Roman" w:cs="Times New Roman"/>
          <w:sz w:val="20"/>
          <w:szCs w:val="20"/>
          <w:lang w:val="en-GB"/>
        </w:rPr>
        <w:t xml:space="preserve"> </w:t>
      </w:r>
      <w:r w:rsidR="009F3907">
        <w:rPr>
          <w:rFonts w:ascii="Times New Roman" w:hAnsi="Times New Roman" w:cs="Times New Roman"/>
          <w:sz w:val="20"/>
          <w:szCs w:val="20"/>
          <w:lang w:val="en-GB"/>
        </w:rPr>
        <w:t xml:space="preserve">We mention the applicative value of the dictionary, which </w:t>
      </w:r>
      <w:proofErr w:type="gramStart"/>
      <w:r w:rsidR="009F3907">
        <w:rPr>
          <w:rFonts w:ascii="Times New Roman" w:hAnsi="Times New Roman" w:cs="Times New Roman"/>
          <w:sz w:val="20"/>
          <w:szCs w:val="20"/>
          <w:lang w:val="en-GB"/>
        </w:rPr>
        <w:t>being published</w:t>
      </w:r>
      <w:proofErr w:type="gramEnd"/>
      <w:r w:rsidR="009F3907">
        <w:rPr>
          <w:rFonts w:ascii="Times New Roman" w:hAnsi="Times New Roman" w:cs="Times New Roman"/>
          <w:sz w:val="20"/>
          <w:szCs w:val="20"/>
          <w:lang w:val="en-GB"/>
        </w:rPr>
        <w:t xml:space="preserve"> in 10,000 copies reached all the libraries and schools from the Gagauz villages. </w:t>
      </w:r>
      <w:r>
        <w:rPr>
          <w:rFonts w:ascii="Times New Roman" w:hAnsi="Times New Roman" w:cs="Times New Roman"/>
          <w:sz w:val="20"/>
          <w:szCs w:val="20"/>
          <w:lang w:val="en-GB"/>
        </w:rPr>
        <w:t xml:space="preserve"> </w:t>
      </w:r>
    </w:p>
    <w:p w:rsidR="00AD1E2C" w:rsidRPr="002B53F6" w:rsidRDefault="009F3907" w:rsidP="002B53F6">
      <w:pPr>
        <w:spacing w:after="0" w:line="240" w:lineRule="auto"/>
        <w:ind w:firstLine="708"/>
        <w:jc w:val="both"/>
        <w:rPr>
          <w:rFonts w:ascii="Times New Roman" w:hAnsi="Times New Roman" w:cs="Times New Roman"/>
          <w:sz w:val="20"/>
          <w:szCs w:val="20"/>
          <w:lang w:val="en-GB"/>
        </w:rPr>
      </w:pPr>
      <w:proofErr w:type="gramStart"/>
      <w:r w:rsidRPr="002B53F6">
        <w:rPr>
          <w:rFonts w:ascii="Times New Roman" w:hAnsi="Times New Roman" w:cs="Times New Roman"/>
          <w:sz w:val="20"/>
          <w:szCs w:val="20"/>
          <w:lang w:val="en-GB"/>
        </w:rPr>
        <w:t xml:space="preserve">In 2015, the ICH organized 16 scientific events (conferences, roundtables, book launches), most significant being the international scientific forums: the annual Scientific Conference of the ICH “Current Issues of Archaeology, Ethnology and the Study of Arts”, VII edition (May 26-28, 2015), </w:t>
      </w:r>
      <w:r w:rsidR="002B53F6" w:rsidRPr="002B53F6">
        <w:rPr>
          <w:rFonts w:ascii="Times New Roman" w:hAnsi="Times New Roman" w:cs="Times New Roman"/>
          <w:i/>
          <w:iCs/>
          <w:sz w:val="20"/>
          <w:szCs w:val="20"/>
          <w:lang w:val="en-GB"/>
        </w:rPr>
        <w:t>t</w:t>
      </w:r>
      <w:r w:rsidR="00AD1E2C" w:rsidRPr="002B53F6">
        <w:rPr>
          <w:rFonts w:ascii="Times New Roman" w:hAnsi="Times New Roman" w:cs="Times New Roman"/>
          <w:i/>
          <w:iCs/>
          <w:sz w:val="20"/>
          <w:szCs w:val="20"/>
          <w:lang w:val="en-GB"/>
        </w:rPr>
        <w:t xml:space="preserve">he first Moldavian-Hungarian </w:t>
      </w:r>
      <w:r w:rsidR="002B53F6" w:rsidRPr="002B53F6">
        <w:rPr>
          <w:rFonts w:ascii="Times New Roman" w:hAnsi="Times New Roman" w:cs="Times New Roman"/>
          <w:i/>
          <w:iCs/>
          <w:sz w:val="20"/>
          <w:szCs w:val="20"/>
          <w:lang w:val="en-GB"/>
        </w:rPr>
        <w:t>Archaeological</w:t>
      </w:r>
      <w:r w:rsidR="00AD1E2C" w:rsidRPr="002B53F6">
        <w:rPr>
          <w:rFonts w:ascii="Times New Roman" w:hAnsi="Times New Roman" w:cs="Times New Roman"/>
          <w:i/>
          <w:iCs/>
          <w:sz w:val="20"/>
          <w:szCs w:val="20"/>
          <w:lang w:val="en-GB"/>
        </w:rPr>
        <w:t xml:space="preserve"> </w:t>
      </w:r>
      <w:r w:rsidR="00AD1E2C" w:rsidRPr="002B53F6">
        <w:rPr>
          <w:rFonts w:ascii="Times New Roman" w:hAnsi="Times New Roman" w:cs="Times New Roman"/>
          <w:i/>
          <w:iCs/>
          <w:sz w:val="20"/>
          <w:szCs w:val="20"/>
          <w:lang w:val="en-GB"/>
        </w:rPr>
        <w:lastRenderedPageBreak/>
        <w:t xml:space="preserve">Round Table on the Early Medieval Ages in East Europe </w:t>
      </w:r>
      <w:r w:rsidR="002B53F6">
        <w:rPr>
          <w:rFonts w:ascii="Times New Roman" w:hAnsi="Times New Roman" w:cs="Times New Roman"/>
          <w:sz w:val="20"/>
          <w:szCs w:val="20"/>
          <w:lang w:val="en-GB"/>
        </w:rPr>
        <w:t>(Chisinau</w:t>
      </w:r>
      <w:r w:rsidR="002B53F6" w:rsidRPr="002B53F6">
        <w:rPr>
          <w:rFonts w:ascii="Times New Roman" w:hAnsi="Times New Roman" w:cs="Times New Roman"/>
          <w:sz w:val="20"/>
          <w:szCs w:val="20"/>
          <w:lang w:val="en-GB"/>
        </w:rPr>
        <w:t>, 10 June</w:t>
      </w:r>
      <w:r w:rsidR="00AD1E2C" w:rsidRPr="002B53F6">
        <w:rPr>
          <w:rFonts w:ascii="Times New Roman" w:hAnsi="Times New Roman" w:cs="Times New Roman"/>
          <w:sz w:val="20"/>
          <w:szCs w:val="20"/>
          <w:lang w:val="en-GB"/>
        </w:rPr>
        <w:t xml:space="preserve"> 2015), </w:t>
      </w:r>
      <w:r w:rsidR="002B53F6" w:rsidRPr="002B53F6">
        <w:rPr>
          <w:rFonts w:ascii="Times New Roman" w:hAnsi="Times New Roman" w:cs="Times New Roman"/>
          <w:sz w:val="20"/>
          <w:szCs w:val="20"/>
          <w:lang w:val="en-GB"/>
        </w:rPr>
        <w:t xml:space="preserve">the international conference </w:t>
      </w:r>
      <w:r w:rsidR="00AD1E2C" w:rsidRPr="002B53F6">
        <w:rPr>
          <w:rFonts w:ascii="Times New Roman" w:hAnsi="Times New Roman" w:cs="Times New Roman"/>
          <w:sz w:val="20"/>
          <w:szCs w:val="20"/>
          <w:lang w:val="en-GB"/>
        </w:rPr>
        <w:t>„2015 Gypsy Lore Society Annual Meeting and Conference on Romani Studies” (10-12</w:t>
      </w:r>
      <w:r w:rsidR="002B53F6" w:rsidRPr="002B53F6">
        <w:rPr>
          <w:rFonts w:ascii="Times New Roman" w:hAnsi="Times New Roman" w:cs="Times New Roman"/>
          <w:sz w:val="20"/>
          <w:szCs w:val="20"/>
          <w:lang w:val="en-GB"/>
        </w:rPr>
        <w:t xml:space="preserve"> September</w:t>
      </w:r>
      <w:r w:rsidR="00AD1E2C" w:rsidRPr="002B53F6">
        <w:rPr>
          <w:rFonts w:ascii="Times New Roman" w:hAnsi="Times New Roman" w:cs="Times New Roman"/>
          <w:sz w:val="20"/>
          <w:szCs w:val="20"/>
          <w:lang w:val="en-GB"/>
        </w:rPr>
        <w:t xml:space="preserve">) </w:t>
      </w:r>
      <w:r w:rsidR="002B53F6" w:rsidRPr="002B53F6">
        <w:rPr>
          <w:rFonts w:ascii="Times New Roman" w:hAnsi="Times New Roman" w:cs="Times New Roman"/>
          <w:sz w:val="20"/>
          <w:szCs w:val="20"/>
          <w:lang w:val="en-GB"/>
        </w:rPr>
        <w:t>and the international symposium „The Monument.</w:t>
      </w:r>
      <w:proofErr w:type="gramEnd"/>
      <w:r w:rsidR="002B53F6" w:rsidRPr="002B53F6">
        <w:rPr>
          <w:rFonts w:ascii="Times New Roman" w:hAnsi="Times New Roman" w:cs="Times New Roman"/>
          <w:sz w:val="20"/>
          <w:szCs w:val="20"/>
          <w:lang w:val="en-GB"/>
        </w:rPr>
        <w:t xml:space="preserve"> Tradition and Future”, XVII edition (Iasi-Chisinau-</w:t>
      </w:r>
      <w:proofErr w:type="spellStart"/>
      <w:r w:rsidR="002B53F6" w:rsidRPr="002B53F6">
        <w:rPr>
          <w:rFonts w:ascii="Times New Roman" w:hAnsi="Times New Roman" w:cs="Times New Roman"/>
          <w:sz w:val="20"/>
          <w:szCs w:val="20"/>
          <w:lang w:val="en-GB"/>
        </w:rPr>
        <w:t>Cernauti</w:t>
      </w:r>
      <w:proofErr w:type="spellEnd"/>
      <w:r w:rsidR="002B53F6" w:rsidRPr="002B53F6">
        <w:rPr>
          <w:rFonts w:ascii="Times New Roman" w:hAnsi="Times New Roman" w:cs="Times New Roman"/>
          <w:sz w:val="20"/>
          <w:szCs w:val="20"/>
          <w:lang w:val="en-GB"/>
        </w:rPr>
        <w:t xml:space="preserve">, 2-4 October 2015). The works of the Symposium took place on October 2 at the Academy of Science from Moldova.   </w:t>
      </w:r>
    </w:p>
    <w:p w:rsidR="002B53F6" w:rsidRDefault="002B53F6" w:rsidP="002B53F6">
      <w:pPr>
        <w:spacing w:after="0" w:line="240" w:lineRule="auto"/>
        <w:ind w:firstLine="708"/>
        <w:jc w:val="both"/>
        <w:rPr>
          <w:rFonts w:ascii="Times New Roman" w:hAnsi="Times New Roman" w:cs="Times New Roman"/>
          <w:sz w:val="20"/>
          <w:szCs w:val="20"/>
          <w:lang w:val="ro-RO"/>
        </w:rPr>
      </w:pPr>
      <w:r>
        <w:rPr>
          <w:rFonts w:ascii="Times New Roman" w:hAnsi="Times New Roman" w:cs="Times New Roman"/>
          <w:sz w:val="20"/>
          <w:szCs w:val="20"/>
          <w:lang w:val="en-GB"/>
        </w:rPr>
        <w:t xml:space="preserve">As for the relations with higher educational institutions and the Doctoral School, we point out that the Institute of Cultural Heritage is a member of the </w:t>
      </w:r>
      <w:proofErr w:type="spellStart"/>
      <w:r w:rsidRPr="00A758F4">
        <w:rPr>
          <w:rFonts w:ascii="Times New Roman" w:hAnsi="Times New Roman" w:cs="Times New Roman"/>
          <w:sz w:val="20"/>
          <w:szCs w:val="20"/>
          <w:lang w:val="ro-RO"/>
        </w:rPr>
        <w:t>UnA</w:t>
      </w:r>
      <w:r w:rsidRPr="00A758F4">
        <w:rPr>
          <w:rFonts w:ascii="Tahoma" w:hAnsi="Tahoma" w:cs="Tahoma"/>
          <w:sz w:val="20"/>
          <w:szCs w:val="20"/>
          <w:lang w:val="ro-RO"/>
        </w:rPr>
        <w:t>Ș</w:t>
      </w:r>
      <w:r w:rsidRPr="00A758F4">
        <w:rPr>
          <w:rFonts w:ascii="Times New Roman" w:hAnsi="Times New Roman" w:cs="Times New Roman"/>
          <w:sz w:val="20"/>
          <w:szCs w:val="20"/>
          <w:lang w:val="ro-RO"/>
        </w:rPr>
        <w:t>M</w:t>
      </w:r>
      <w:proofErr w:type="spellEnd"/>
      <w:r>
        <w:rPr>
          <w:rFonts w:ascii="Times New Roman" w:hAnsi="Times New Roman" w:cs="Times New Roman"/>
          <w:sz w:val="20"/>
          <w:szCs w:val="20"/>
          <w:lang w:val="en-GB"/>
        </w:rPr>
        <w:t xml:space="preserve"> consortium</w:t>
      </w:r>
      <w:r w:rsidR="007F1EDD">
        <w:rPr>
          <w:rFonts w:ascii="Times New Roman" w:hAnsi="Times New Roman" w:cs="Times New Roman"/>
          <w:sz w:val="20"/>
          <w:szCs w:val="20"/>
          <w:lang w:val="en-GB"/>
        </w:rPr>
        <w:t xml:space="preserve">. Twenty-six doctoral students and </w:t>
      </w:r>
      <w:r>
        <w:rPr>
          <w:rFonts w:ascii="Times New Roman" w:hAnsi="Times New Roman" w:cs="Times New Roman"/>
          <w:sz w:val="20"/>
          <w:szCs w:val="20"/>
          <w:lang w:val="en-GB"/>
        </w:rPr>
        <w:t xml:space="preserve">one postdoctoral student are studying at the Institute. Five </w:t>
      </w:r>
      <w:r w:rsidR="00976142">
        <w:rPr>
          <w:rFonts w:ascii="Times New Roman" w:hAnsi="Times New Roman" w:cs="Times New Roman"/>
          <w:sz w:val="20"/>
          <w:szCs w:val="20"/>
          <w:lang w:val="en-GB"/>
        </w:rPr>
        <w:t xml:space="preserve">doctoral students completed the doctoral study program in 2015. </w:t>
      </w:r>
      <w:r>
        <w:rPr>
          <w:rFonts w:ascii="Times New Roman" w:hAnsi="Times New Roman" w:cs="Times New Roman"/>
          <w:sz w:val="20"/>
          <w:szCs w:val="20"/>
          <w:lang w:val="en-GB"/>
        </w:rPr>
        <w:t xml:space="preserve"> </w:t>
      </w:r>
      <w:r w:rsidR="00976142">
        <w:rPr>
          <w:rFonts w:ascii="Times New Roman" w:hAnsi="Times New Roman" w:cs="Times New Roman"/>
          <w:sz w:val="20"/>
          <w:szCs w:val="20"/>
          <w:lang w:val="en-GB"/>
        </w:rPr>
        <w:t xml:space="preserve">Two PhD theses were defended, specialty 612.01 – </w:t>
      </w:r>
      <w:r w:rsidR="00976142" w:rsidRPr="00976142">
        <w:rPr>
          <w:rFonts w:ascii="Times New Roman" w:hAnsi="Times New Roman" w:cs="Times New Roman"/>
          <w:i/>
          <w:sz w:val="20"/>
          <w:szCs w:val="20"/>
          <w:lang w:val="en-GB"/>
        </w:rPr>
        <w:t>Ethnology</w:t>
      </w:r>
      <w:r w:rsidR="00976142">
        <w:rPr>
          <w:rFonts w:ascii="Times New Roman" w:hAnsi="Times New Roman" w:cs="Times New Roman"/>
          <w:sz w:val="20"/>
          <w:szCs w:val="20"/>
          <w:lang w:val="en-GB"/>
        </w:rPr>
        <w:t xml:space="preserve"> (Natalia </w:t>
      </w:r>
      <w:proofErr w:type="spellStart"/>
      <w:r w:rsidR="00976142">
        <w:rPr>
          <w:rFonts w:ascii="Times New Roman" w:hAnsi="Times New Roman" w:cs="Times New Roman"/>
          <w:sz w:val="20"/>
          <w:szCs w:val="20"/>
          <w:lang w:val="en-GB"/>
        </w:rPr>
        <w:t>Gradinaru</w:t>
      </w:r>
      <w:proofErr w:type="spellEnd"/>
      <w:r w:rsidR="00976142">
        <w:rPr>
          <w:rFonts w:ascii="Times New Roman" w:hAnsi="Times New Roman" w:cs="Times New Roman"/>
          <w:sz w:val="20"/>
          <w:szCs w:val="20"/>
          <w:lang w:val="en-GB"/>
        </w:rPr>
        <w:t xml:space="preserve">, </w:t>
      </w:r>
      <w:proofErr w:type="spellStart"/>
      <w:r w:rsidR="00976142">
        <w:rPr>
          <w:rFonts w:ascii="Times New Roman" w:hAnsi="Times New Roman" w:cs="Times New Roman"/>
          <w:sz w:val="20"/>
          <w:szCs w:val="20"/>
          <w:lang w:val="en-GB"/>
        </w:rPr>
        <w:t>Ludmila</w:t>
      </w:r>
      <w:proofErr w:type="spellEnd"/>
      <w:r w:rsidR="00976142">
        <w:rPr>
          <w:rFonts w:ascii="Times New Roman" w:hAnsi="Times New Roman" w:cs="Times New Roman"/>
          <w:sz w:val="20"/>
          <w:szCs w:val="20"/>
          <w:lang w:val="en-GB"/>
        </w:rPr>
        <w:t xml:space="preserve"> </w:t>
      </w:r>
      <w:proofErr w:type="spellStart"/>
      <w:r w:rsidR="00976142">
        <w:rPr>
          <w:rFonts w:ascii="Times New Roman" w:hAnsi="Times New Roman" w:cs="Times New Roman"/>
          <w:sz w:val="20"/>
          <w:szCs w:val="20"/>
          <w:lang w:val="en-GB"/>
        </w:rPr>
        <w:t>Moisei</w:t>
      </w:r>
      <w:proofErr w:type="spellEnd"/>
      <w:r w:rsidR="00976142">
        <w:rPr>
          <w:rFonts w:ascii="Times New Roman" w:hAnsi="Times New Roman" w:cs="Times New Roman"/>
          <w:sz w:val="20"/>
          <w:szCs w:val="20"/>
          <w:lang w:val="en-GB"/>
        </w:rPr>
        <w:t xml:space="preserve">). One PhD thesis in History, which was defended in Bulgaria in 2014 (Ivan </w:t>
      </w:r>
      <w:proofErr w:type="spellStart"/>
      <w:r w:rsidR="00976142">
        <w:rPr>
          <w:rFonts w:ascii="Times New Roman" w:hAnsi="Times New Roman" w:cs="Times New Roman"/>
          <w:sz w:val="20"/>
          <w:szCs w:val="20"/>
          <w:lang w:val="en-GB"/>
        </w:rPr>
        <w:t>Duminica</w:t>
      </w:r>
      <w:proofErr w:type="spellEnd"/>
      <w:r w:rsidR="00976142">
        <w:rPr>
          <w:rFonts w:ascii="Times New Roman" w:hAnsi="Times New Roman" w:cs="Times New Roman"/>
          <w:sz w:val="20"/>
          <w:szCs w:val="20"/>
          <w:lang w:val="en-GB"/>
        </w:rPr>
        <w:t xml:space="preserve">) </w:t>
      </w:r>
      <w:r w:rsidR="00976142">
        <w:rPr>
          <w:rFonts w:ascii="Times New Roman" w:hAnsi="Times New Roman" w:cs="Times New Roman"/>
          <w:sz w:val="20"/>
          <w:szCs w:val="20"/>
          <w:lang w:val="en-GB"/>
        </w:rPr>
        <w:t>was confirmed</w:t>
      </w:r>
      <w:r w:rsidR="00976142">
        <w:rPr>
          <w:rFonts w:ascii="Times New Roman" w:hAnsi="Times New Roman" w:cs="Times New Roman"/>
          <w:sz w:val="20"/>
          <w:szCs w:val="20"/>
          <w:lang w:val="en-GB"/>
        </w:rPr>
        <w:t xml:space="preserve">. In 2015, five students </w:t>
      </w:r>
      <w:proofErr w:type="gramStart"/>
      <w:r w:rsidR="00976142">
        <w:rPr>
          <w:rFonts w:ascii="Times New Roman" w:hAnsi="Times New Roman" w:cs="Times New Roman"/>
          <w:sz w:val="20"/>
          <w:szCs w:val="20"/>
          <w:lang w:val="en-GB"/>
        </w:rPr>
        <w:t>were enrolled</w:t>
      </w:r>
      <w:proofErr w:type="gramEnd"/>
      <w:r w:rsidR="00976142">
        <w:rPr>
          <w:rFonts w:ascii="Times New Roman" w:hAnsi="Times New Roman" w:cs="Times New Roman"/>
          <w:sz w:val="20"/>
          <w:szCs w:val="20"/>
          <w:lang w:val="en-GB"/>
        </w:rPr>
        <w:t xml:space="preserve"> in doctoral studies (specialties Ethnology, Archaeology, Musical Art) and one postdoctoral student (Theory and History of Architecture). The researchers of ICH developed/taught 25 courses at Moldova State University, </w:t>
      </w:r>
      <w:proofErr w:type="spellStart"/>
      <w:r w:rsidR="00976142">
        <w:rPr>
          <w:rFonts w:ascii="Times New Roman" w:hAnsi="Times New Roman" w:cs="Times New Roman"/>
          <w:sz w:val="20"/>
          <w:szCs w:val="20"/>
          <w:lang w:val="en-GB"/>
        </w:rPr>
        <w:t>Comrat</w:t>
      </w:r>
      <w:proofErr w:type="spellEnd"/>
      <w:r w:rsidR="00976142">
        <w:rPr>
          <w:rFonts w:ascii="Times New Roman" w:hAnsi="Times New Roman" w:cs="Times New Roman"/>
          <w:sz w:val="20"/>
          <w:szCs w:val="20"/>
          <w:lang w:val="en-GB"/>
        </w:rPr>
        <w:t xml:space="preserve"> University, Moldova Technical University, State pedagogical University “I. </w:t>
      </w:r>
      <w:proofErr w:type="spellStart"/>
      <w:r w:rsidR="00976142">
        <w:rPr>
          <w:rFonts w:ascii="Times New Roman" w:hAnsi="Times New Roman" w:cs="Times New Roman"/>
          <w:sz w:val="20"/>
          <w:szCs w:val="20"/>
          <w:lang w:val="en-GB"/>
        </w:rPr>
        <w:t>Creanga</w:t>
      </w:r>
      <w:proofErr w:type="spellEnd"/>
      <w:r w:rsidR="00976142">
        <w:rPr>
          <w:rFonts w:ascii="Times New Roman" w:hAnsi="Times New Roman" w:cs="Times New Roman"/>
          <w:sz w:val="20"/>
          <w:szCs w:val="20"/>
          <w:lang w:val="en-GB"/>
        </w:rPr>
        <w:t>”, the Academy of Economic Studies, etc. A title of associate professor</w:t>
      </w:r>
      <w:r w:rsidR="00B87158">
        <w:rPr>
          <w:rFonts w:ascii="Times New Roman" w:hAnsi="Times New Roman" w:cs="Times New Roman"/>
          <w:sz w:val="20"/>
          <w:szCs w:val="20"/>
          <w:lang w:val="en-GB"/>
        </w:rPr>
        <w:t>-</w:t>
      </w:r>
      <w:r w:rsidR="00976142">
        <w:rPr>
          <w:rFonts w:ascii="Times New Roman" w:hAnsi="Times New Roman" w:cs="Times New Roman"/>
          <w:sz w:val="20"/>
          <w:szCs w:val="20"/>
          <w:lang w:val="en-GB"/>
        </w:rPr>
        <w:t xml:space="preserve">researcher </w:t>
      </w:r>
      <w:proofErr w:type="gramStart"/>
      <w:r w:rsidR="00976142">
        <w:rPr>
          <w:rFonts w:ascii="Times New Roman" w:hAnsi="Times New Roman" w:cs="Times New Roman"/>
          <w:sz w:val="20"/>
          <w:szCs w:val="20"/>
          <w:lang w:val="en-GB"/>
        </w:rPr>
        <w:t>was conferred</w:t>
      </w:r>
      <w:proofErr w:type="gramEnd"/>
      <w:r w:rsidR="00976142">
        <w:rPr>
          <w:rFonts w:ascii="Times New Roman" w:hAnsi="Times New Roman" w:cs="Times New Roman"/>
          <w:sz w:val="20"/>
          <w:szCs w:val="20"/>
          <w:lang w:val="en-GB"/>
        </w:rPr>
        <w:t xml:space="preserve"> (</w:t>
      </w:r>
      <w:proofErr w:type="spellStart"/>
      <w:r w:rsidR="00976142">
        <w:rPr>
          <w:rFonts w:ascii="Times New Roman" w:hAnsi="Times New Roman" w:cs="Times New Roman"/>
          <w:sz w:val="20"/>
          <w:szCs w:val="20"/>
          <w:lang w:val="en-GB"/>
        </w:rPr>
        <w:t>L.Pirnau</w:t>
      </w:r>
      <w:proofErr w:type="spellEnd"/>
      <w:r w:rsidR="00976142">
        <w:rPr>
          <w:rFonts w:ascii="Times New Roman" w:hAnsi="Times New Roman" w:cs="Times New Roman"/>
          <w:sz w:val="20"/>
          <w:szCs w:val="20"/>
          <w:lang w:val="en-GB"/>
        </w:rPr>
        <w:t xml:space="preserve">), five persons were </w:t>
      </w:r>
      <w:r w:rsidR="002D7D42">
        <w:rPr>
          <w:rFonts w:ascii="Times New Roman" w:hAnsi="Times New Roman" w:cs="Times New Roman"/>
          <w:sz w:val="20"/>
          <w:szCs w:val="20"/>
          <w:lang w:val="en-GB"/>
        </w:rPr>
        <w:t xml:space="preserve">empowered with the right to be adviser/consultant of doctoral thesis </w:t>
      </w:r>
      <w:r w:rsidR="002D7D42" w:rsidRPr="0013505B">
        <w:rPr>
          <w:rFonts w:ascii="Times New Roman" w:hAnsi="Times New Roman" w:cs="Times New Roman"/>
          <w:sz w:val="20"/>
          <w:szCs w:val="20"/>
          <w:lang w:val="ro-RO"/>
        </w:rPr>
        <w:t>(A.-M. Plămădea</w:t>
      </w:r>
      <w:r w:rsidR="002D7D42">
        <w:rPr>
          <w:rFonts w:ascii="Times New Roman" w:hAnsi="Times New Roman" w:cs="Times New Roman"/>
          <w:sz w:val="20"/>
          <w:szCs w:val="20"/>
          <w:lang w:val="ro-RO"/>
        </w:rPr>
        <w:t xml:space="preserve">lă, L. Toma, V. Vornic, A. </w:t>
      </w:r>
      <w:proofErr w:type="spellStart"/>
      <w:r w:rsidR="002D7D42">
        <w:rPr>
          <w:rFonts w:ascii="Times New Roman" w:hAnsi="Times New Roman" w:cs="Times New Roman"/>
          <w:sz w:val="20"/>
          <w:szCs w:val="20"/>
          <w:lang w:val="ro-RO"/>
        </w:rPr>
        <w:t>Ghilas</w:t>
      </w:r>
      <w:proofErr w:type="spellEnd"/>
      <w:r w:rsidR="002D7D42" w:rsidRPr="0013505B">
        <w:rPr>
          <w:rFonts w:ascii="Times New Roman" w:hAnsi="Times New Roman" w:cs="Times New Roman"/>
          <w:sz w:val="20"/>
          <w:szCs w:val="20"/>
          <w:lang w:val="ro-RO"/>
        </w:rPr>
        <w:t xml:space="preserve">, L. </w:t>
      </w:r>
      <w:proofErr w:type="spellStart"/>
      <w:r w:rsidR="002D7D42" w:rsidRPr="0013505B">
        <w:rPr>
          <w:rFonts w:ascii="Times New Roman" w:hAnsi="Times New Roman" w:cs="Times New Roman"/>
          <w:sz w:val="20"/>
          <w:szCs w:val="20"/>
          <w:lang w:val="ro-RO"/>
        </w:rPr>
        <w:t>Condraticova</w:t>
      </w:r>
      <w:proofErr w:type="spellEnd"/>
      <w:r w:rsidR="002D7D42" w:rsidRPr="0013505B">
        <w:rPr>
          <w:rFonts w:ascii="Times New Roman" w:hAnsi="Times New Roman" w:cs="Times New Roman"/>
          <w:sz w:val="20"/>
          <w:szCs w:val="20"/>
          <w:lang w:val="ro-RO"/>
        </w:rPr>
        <w:t>).</w:t>
      </w:r>
    </w:p>
    <w:p w:rsidR="00544AAF" w:rsidRDefault="002D7D42" w:rsidP="00544AAF">
      <w:pPr>
        <w:spacing w:after="0" w:line="240" w:lineRule="auto"/>
        <w:ind w:firstLine="708"/>
        <w:jc w:val="both"/>
        <w:rPr>
          <w:rFonts w:ascii="Times New Roman" w:hAnsi="Times New Roman" w:cs="Times New Roman"/>
          <w:sz w:val="20"/>
          <w:szCs w:val="20"/>
          <w:lang w:val="ro-RO"/>
        </w:rPr>
      </w:pPr>
      <w:r w:rsidRPr="00544AAF">
        <w:rPr>
          <w:rFonts w:ascii="Times New Roman" w:hAnsi="Times New Roman" w:cs="Times New Roman"/>
          <w:sz w:val="20"/>
          <w:szCs w:val="20"/>
          <w:lang w:val="en-GB"/>
        </w:rPr>
        <w:t xml:space="preserve">In 2015 for outstanding merits, the researchers of the </w:t>
      </w:r>
      <w:proofErr w:type="gramStart"/>
      <w:r w:rsidRPr="00544AAF">
        <w:rPr>
          <w:rFonts w:ascii="Times New Roman" w:hAnsi="Times New Roman" w:cs="Times New Roman"/>
          <w:sz w:val="20"/>
          <w:szCs w:val="20"/>
          <w:lang w:val="en-GB"/>
        </w:rPr>
        <w:t xml:space="preserve">Institute  </w:t>
      </w:r>
      <w:r w:rsidR="00B87158">
        <w:rPr>
          <w:rFonts w:ascii="Times New Roman" w:hAnsi="Times New Roman" w:cs="Times New Roman"/>
          <w:sz w:val="20"/>
          <w:szCs w:val="20"/>
          <w:lang w:val="en-GB"/>
        </w:rPr>
        <w:t>of</w:t>
      </w:r>
      <w:proofErr w:type="gramEnd"/>
      <w:r w:rsidR="00B87158">
        <w:rPr>
          <w:rFonts w:ascii="Times New Roman" w:hAnsi="Times New Roman" w:cs="Times New Roman"/>
          <w:sz w:val="20"/>
          <w:szCs w:val="20"/>
          <w:lang w:val="en-GB"/>
        </w:rPr>
        <w:t xml:space="preserve"> Cultural H</w:t>
      </w:r>
      <w:r w:rsidRPr="00544AAF">
        <w:rPr>
          <w:rFonts w:ascii="Times New Roman" w:hAnsi="Times New Roman" w:cs="Times New Roman"/>
          <w:sz w:val="20"/>
          <w:szCs w:val="20"/>
          <w:lang w:val="en-GB"/>
        </w:rPr>
        <w:t xml:space="preserve">eritage obtained: the award of the Academy of Sciences </w:t>
      </w:r>
      <w:r w:rsidRPr="00544AAF">
        <w:rPr>
          <w:rFonts w:ascii="Times New Roman" w:hAnsi="Times New Roman" w:cs="Times New Roman"/>
          <w:i/>
          <w:sz w:val="20"/>
          <w:szCs w:val="20"/>
          <w:lang w:val="en-GB"/>
        </w:rPr>
        <w:t xml:space="preserve">Valuable Scientific Achievements </w:t>
      </w:r>
      <w:r w:rsidRPr="00544AAF">
        <w:rPr>
          <w:rFonts w:ascii="Times New Roman" w:hAnsi="Times New Roman" w:cs="Times New Roman"/>
          <w:sz w:val="20"/>
          <w:szCs w:val="20"/>
          <w:lang w:val="en-GB"/>
        </w:rPr>
        <w:t xml:space="preserve">(dr. hab. A.-M. </w:t>
      </w:r>
      <w:proofErr w:type="spellStart"/>
      <w:r w:rsidRPr="00544AAF">
        <w:rPr>
          <w:rFonts w:ascii="Times New Roman" w:hAnsi="Times New Roman" w:cs="Times New Roman"/>
          <w:sz w:val="20"/>
          <w:szCs w:val="20"/>
          <w:lang w:val="en-GB"/>
        </w:rPr>
        <w:t>Plămădeală</w:t>
      </w:r>
      <w:proofErr w:type="spellEnd"/>
      <w:r w:rsidRPr="00544AAF">
        <w:rPr>
          <w:rFonts w:ascii="Times New Roman" w:hAnsi="Times New Roman" w:cs="Times New Roman"/>
          <w:sz w:val="20"/>
          <w:szCs w:val="20"/>
          <w:lang w:val="en-GB"/>
        </w:rPr>
        <w:t xml:space="preserve">, D. </w:t>
      </w:r>
      <w:proofErr w:type="spellStart"/>
      <w:r w:rsidRPr="00544AAF">
        <w:rPr>
          <w:rFonts w:ascii="Times New Roman" w:hAnsi="Times New Roman" w:cs="Times New Roman"/>
          <w:sz w:val="20"/>
          <w:szCs w:val="20"/>
          <w:lang w:val="en-GB"/>
        </w:rPr>
        <w:t>Olărescu</w:t>
      </w:r>
      <w:proofErr w:type="spellEnd"/>
      <w:r w:rsidRPr="00544AAF">
        <w:rPr>
          <w:rFonts w:ascii="Times New Roman" w:hAnsi="Times New Roman" w:cs="Times New Roman"/>
          <w:sz w:val="20"/>
          <w:szCs w:val="20"/>
          <w:lang w:val="en-GB"/>
        </w:rPr>
        <w:t xml:space="preserve">, V. </w:t>
      </w:r>
      <w:proofErr w:type="spellStart"/>
      <w:r w:rsidRPr="00544AAF">
        <w:rPr>
          <w:rFonts w:ascii="Times New Roman" w:hAnsi="Times New Roman" w:cs="Times New Roman"/>
          <w:sz w:val="20"/>
          <w:szCs w:val="20"/>
          <w:lang w:val="en-GB"/>
        </w:rPr>
        <w:t>Tipa</w:t>
      </w:r>
      <w:proofErr w:type="spellEnd"/>
      <w:r w:rsidRPr="00544AAF">
        <w:rPr>
          <w:rFonts w:ascii="Times New Roman" w:hAnsi="Times New Roman" w:cs="Times New Roman"/>
          <w:sz w:val="20"/>
          <w:szCs w:val="20"/>
          <w:lang w:val="en-GB"/>
        </w:rPr>
        <w:t>)</w:t>
      </w:r>
      <w:r w:rsidRPr="00544AAF">
        <w:rPr>
          <w:rFonts w:ascii="Times New Roman" w:hAnsi="Times New Roman" w:cs="Times New Roman"/>
          <w:i/>
          <w:sz w:val="20"/>
          <w:szCs w:val="20"/>
          <w:lang w:val="en-GB"/>
        </w:rPr>
        <w:t xml:space="preserve">, </w:t>
      </w:r>
      <w:r w:rsidRPr="00544AAF">
        <w:rPr>
          <w:rFonts w:ascii="Times New Roman" w:hAnsi="Times New Roman" w:cs="Times New Roman"/>
          <w:sz w:val="20"/>
          <w:szCs w:val="20"/>
          <w:lang w:val="en-GB"/>
        </w:rPr>
        <w:t xml:space="preserve">the </w:t>
      </w:r>
      <w:r w:rsidRPr="00544AAF">
        <w:rPr>
          <w:rFonts w:ascii="Times New Roman" w:hAnsi="Times New Roman" w:cs="Times New Roman"/>
          <w:sz w:val="20"/>
          <w:szCs w:val="20"/>
          <w:lang w:val="en-GB"/>
        </w:rPr>
        <w:t xml:space="preserve">award of the Academy of Sciences </w:t>
      </w:r>
      <w:r w:rsidRPr="00544AAF">
        <w:rPr>
          <w:rFonts w:ascii="Times New Roman" w:hAnsi="Times New Roman" w:cs="Times New Roman"/>
          <w:i/>
          <w:sz w:val="20"/>
          <w:szCs w:val="20"/>
          <w:lang w:val="en-GB"/>
        </w:rPr>
        <w:t>Valuable Scientific Achievements</w:t>
      </w:r>
      <w:r w:rsidRPr="00544AAF">
        <w:rPr>
          <w:rFonts w:ascii="Times New Roman" w:hAnsi="Times New Roman" w:cs="Times New Roman"/>
          <w:i/>
          <w:sz w:val="20"/>
          <w:szCs w:val="20"/>
          <w:lang w:val="en-GB"/>
        </w:rPr>
        <w:t xml:space="preserve"> of Young </w:t>
      </w:r>
      <w:proofErr w:type="gramStart"/>
      <w:r w:rsidRPr="00544AAF">
        <w:rPr>
          <w:rFonts w:ascii="Times New Roman" w:hAnsi="Times New Roman" w:cs="Times New Roman"/>
          <w:i/>
          <w:sz w:val="20"/>
          <w:szCs w:val="20"/>
          <w:lang w:val="en-GB"/>
        </w:rPr>
        <w:t xml:space="preserve">Researchers  </w:t>
      </w:r>
      <w:r w:rsidRPr="00544AAF">
        <w:rPr>
          <w:rFonts w:ascii="Times New Roman" w:hAnsi="Times New Roman" w:cs="Times New Roman"/>
          <w:sz w:val="20"/>
          <w:szCs w:val="20"/>
          <w:lang w:val="en-GB"/>
        </w:rPr>
        <w:t>(</w:t>
      </w:r>
      <w:proofErr w:type="gramEnd"/>
      <w:r w:rsidRPr="00544AAF">
        <w:rPr>
          <w:rFonts w:ascii="Times New Roman" w:hAnsi="Times New Roman" w:cs="Times New Roman"/>
          <w:sz w:val="20"/>
          <w:szCs w:val="20"/>
          <w:lang w:val="en-GB"/>
        </w:rPr>
        <w:t xml:space="preserve">I. </w:t>
      </w:r>
      <w:proofErr w:type="spellStart"/>
      <w:r w:rsidRPr="00544AAF">
        <w:rPr>
          <w:rFonts w:ascii="Times New Roman" w:hAnsi="Times New Roman" w:cs="Times New Roman"/>
          <w:sz w:val="20"/>
          <w:szCs w:val="20"/>
          <w:lang w:val="en-GB"/>
        </w:rPr>
        <w:t>Ursu</w:t>
      </w:r>
      <w:proofErr w:type="spellEnd"/>
      <w:r w:rsidRPr="00544AAF">
        <w:rPr>
          <w:rFonts w:ascii="Times New Roman" w:hAnsi="Times New Roman" w:cs="Times New Roman"/>
          <w:sz w:val="20"/>
          <w:szCs w:val="20"/>
          <w:lang w:val="en-GB"/>
        </w:rPr>
        <w:t>)</w:t>
      </w:r>
      <w:r w:rsidRPr="00544AAF">
        <w:rPr>
          <w:rFonts w:ascii="Times New Roman" w:hAnsi="Times New Roman" w:cs="Times New Roman"/>
          <w:sz w:val="20"/>
          <w:szCs w:val="20"/>
          <w:lang w:val="en-GB"/>
        </w:rPr>
        <w:t xml:space="preserve">, the National Award </w:t>
      </w:r>
      <w:r w:rsidRPr="00544AAF">
        <w:rPr>
          <w:rFonts w:ascii="Times New Roman" w:hAnsi="Times New Roman" w:cs="Times New Roman"/>
          <w:sz w:val="20"/>
          <w:szCs w:val="20"/>
          <w:lang w:val="en-GB"/>
        </w:rPr>
        <w:t xml:space="preserve">(A.-M. </w:t>
      </w:r>
      <w:proofErr w:type="spellStart"/>
      <w:proofErr w:type="gramStart"/>
      <w:r w:rsidRPr="00544AAF">
        <w:rPr>
          <w:rFonts w:ascii="Times New Roman" w:hAnsi="Times New Roman" w:cs="Times New Roman"/>
          <w:sz w:val="20"/>
          <w:szCs w:val="20"/>
          <w:lang w:val="en-GB"/>
        </w:rPr>
        <w:t>Plămădeală</w:t>
      </w:r>
      <w:proofErr w:type="spellEnd"/>
      <w:r w:rsidRPr="00544AAF">
        <w:rPr>
          <w:rFonts w:ascii="Times New Roman" w:hAnsi="Times New Roman" w:cs="Times New Roman"/>
          <w:sz w:val="20"/>
          <w:szCs w:val="20"/>
          <w:lang w:val="en-GB"/>
        </w:rPr>
        <w:t xml:space="preserve">, V. </w:t>
      </w:r>
      <w:proofErr w:type="spellStart"/>
      <w:r w:rsidRPr="00544AAF">
        <w:rPr>
          <w:rFonts w:ascii="Times New Roman" w:hAnsi="Times New Roman" w:cs="Times New Roman"/>
          <w:sz w:val="20"/>
          <w:szCs w:val="20"/>
          <w:lang w:val="en-GB"/>
        </w:rPr>
        <w:t>Tipa</w:t>
      </w:r>
      <w:proofErr w:type="spellEnd"/>
      <w:r w:rsidRPr="00544AAF">
        <w:rPr>
          <w:rFonts w:ascii="Times New Roman" w:hAnsi="Times New Roman" w:cs="Times New Roman"/>
          <w:sz w:val="20"/>
          <w:szCs w:val="20"/>
          <w:lang w:val="en-GB"/>
        </w:rPr>
        <w:t xml:space="preserve">, L. </w:t>
      </w:r>
      <w:proofErr w:type="spellStart"/>
      <w:r w:rsidRPr="00544AAF">
        <w:rPr>
          <w:rFonts w:ascii="Times New Roman" w:hAnsi="Times New Roman" w:cs="Times New Roman"/>
          <w:sz w:val="20"/>
          <w:szCs w:val="20"/>
          <w:lang w:val="en-GB"/>
        </w:rPr>
        <w:t>Toma</w:t>
      </w:r>
      <w:proofErr w:type="spellEnd"/>
      <w:r w:rsidRPr="00544AAF">
        <w:rPr>
          <w:rFonts w:ascii="Times New Roman" w:hAnsi="Times New Roman" w:cs="Times New Roman"/>
          <w:sz w:val="20"/>
          <w:szCs w:val="20"/>
          <w:lang w:val="en-GB"/>
        </w:rPr>
        <w:t xml:space="preserve">), </w:t>
      </w:r>
      <w:r w:rsidRPr="00544AAF">
        <w:rPr>
          <w:rFonts w:ascii="Times New Roman" w:hAnsi="Times New Roman" w:cs="Times New Roman"/>
          <w:sz w:val="20"/>
          <w:szCs w:val="20"/>
          <w:lang w:val="en-GB"/>
        </w:rPr>
        <w:t>the medal “</w:t>
      </w:r>
      <w:proofErr w:type="spellStart"/>
      <w:r w:rsidRPr="00544AAF">
        <w:rPr>
          <w:rFonts w:ascii="Times New Roman" w:hAnsi="Times New Roman" w:cs="Times New Roman"/>
          <w:sz w:val="20"/>
          <w:szCs w:val="20"/>
          <w:lang w:val="en-GB"/>
        </w:rPr>
        <w:t>Dmitire</w:t>
      </w:r>
      <w:proofErr w:type="spellEnd"/>
      <w:r w:rsidRPr="00544AAF">
        <w:rPr>
          <w:rFonts w:ascii="Times New Roman" w:hAnsi="Times New Roman" w:cs="Times New Roman"/>
          <w:sz w:val="20"/>
          <w:szCs w:val="20"/>
          <w:lang w:val="en-GB"/>
        </w:rPr>
        <w:t xml:space="preserve"> </w:t>
      </w:r>
      <w:proofErr w:type="spellStart"/>
      <w:r w:rsidRPr="00544AAF">
        <w:rPr>
          <w:rFonts w:ascii="Times New Roman" w:hAnsi="Times New Roman" w:cs="Times New Roman"/>
          <w:sz w:val="20"/>
          <w:szCs w:val="20"/>
          <w:lang w:val="en-GB"/>
        </w:rPr>
        <w:t>Cantemir</w:t>
      </w:r>
      <w:proofErr w:type="spellEnd"/>
      <w:r w:rsidRPr="00544AAF">
        <w:rPr>
          <w:rFonts w:ascii="Times New Roman" w:hAnsi="Times New Roman" w:cs="Times New Roman"/>
          <w:sz w:val="20"/>
          <w:szCs w:val="20"/>
          <w:lang w:val="en-GB"/>
        </w:rPr>
        <w:t xml:space="preserve">” </w:t>
      </w:r>
      <w:r w:rsidRPr="00544AAF">
        <w:rPr>
          <w:rFonts w:ascii="Times New Roman" w:hAnsi="Times New Roman" w:cs="Times New Roman"/>
          <w:sz w:val="20"/>
          <w:szCs w:val="20"/>
          <w:lang w:val="en-GB"/>
        </w:rPr>
        <w:t xml:space="preserve">(E. </w:t>
      </w:r>
      <w:proofErr w:type="spellStart"/>
      <w:r w:rsidRPr="00544AAF">
        <w:rPr>
          <w:rFonts w:ascii="Times New Roman" w:hAnsi="Times New Roman" w:cs="Times New Roman"/>
          <w:sz w:val="20"/>
          <w:szCs w:val="20"/>
          <w:lang w:val="en-GB"/>
        </w:rPr>
        <w:t>Koroliova</w:t>
      </w:r>
      <w:proofErr w:type="spellEnd"/>
      <w:r w:rsidRPr="00544AAF">
        <w:rPr>
          <w:rFonts w:ascii="Times New Roman" w:hAnsi="Times New Roman" w:cs="Times New Roman"/>
          <w:sz w:val="20"/>
          <w:szCs w:val="20"/>
          <w:lang w:val="en-GB"/>
        </w:rPr>
        <w:t>)</w:t>
      </w:r>
      <w:r w:rsidRPr="00544AAF">
        <w:rPr>
          <w:rFonts w:ascii="Times New Roman" w:hAnsi="Times New Roman" w:cs="Times New Roman"/>
          <w:sz w:val="20"/>
          <w:szCs w:val="20"/>
          <w:lang w:val="en-GB"/>
        </w:rPr>
        <w:t xml:space="preserve">, Diploma of Gratitude of the ASM </w:t>
      </w:r>
      <w:r w:rsidRPr="00544AAF">
        <w:rPr>
          <w:rFonts w:ascii="Times New Roman" w:hAnsi="Times New Roman" w:cs="Times New Roman"/>
          <w:sz w:val="20"/>
          <w:szCs w:val="20"/>
          <w:lang w:val="en-GB"/>
        </w:rPr>
        <w:t xml:space="preserve">(V. </w:t>
      </w:r>
      <w:proofErr w:type="spellStart"/>
      <w:r w:rsidRPr="00544AAF">
        <w:rPr>
          <w:rFonts w:ascii="Times New Roman" w:hAnsi="Times New Roman" w:cs="Times New Roman"/>
          <w:sz w:val="20"/>
          <w:szCs w:val="20"/>
          <w:lang w:val="en-GB"/>
        </w:rPr>
        <w:t>Ghila</w:t>
      </w:r>
      <w:r w:rsidRPr="00544AAF">
        <w:rPr>
          <w:rFonts w:ascii="Tahoma" w:hAnsi="Tahoma" w:cs="Tahoma"/>
          <w:sz w:val="20"/>
          <w:szCs w:val="20"/>
          <w:lang w:val="en-GB"/>
        </w:rPr>
        <w:t>ș</w:t>
      </w:r>
      <w:proofErr w:type="spellEnd"/>
      <w:r w:rsidRPr="00544AAF">
        <w:rPr>
          <w:rFonts w:ascii="Times New Roman" w:hAnsi="Times New Roman" w:cs="Times New Roman"/>
          <w:sz w:val="20"/>
          <w:szCs w:val="20"/>
          <w:lang w:val="en-GB"/>
        </w:rPr>
        <w:t xml:space="preserve">, V. </w:t>
      </w:r>
      <w:proofErr w:type="spellStart"/>
      <w:r w:rsidRPr="00544AAF">
        <w:rPr>
          <w:rFonts w:ascii="Times New Roman" w:hAnsi="Times New Roman" w:cs="Times New Roman"/>
          <w:sz w:val="20"/>
          <w:szCs w:val="20"/>
          <w:lang w:val="en-GB"/>
        </w:rPr>
        <w:t>Tipa</w:t>
      </w:r>
      <w:proofErr w:type="spellEnd"/>
      <w:r w:rsidRPr="00544AAF">
        <w:rPr>
          <w:rFonts w:ascii="Times New Roman" w:hAnsi="Times New Roman" w:cs="Times New Roman"/>
          <w:sz w:val="20"/>
          <w:szCs w:val="20"/>
          <w:lang w:val="en-GB"/>
        </w:rPr>
        <w:t xml:space="preserve">, D. </w:t>
      </w:r>
      <w:proofErr w:type="spellStart"/>
      <w:r w:rsidRPr="00544AAF">
        <w:rPr>
          <w:rFonts w:ascii="Times New Roman" w:hAnsi="Times New Roman" w:cs="Times New Roman"/>
          <w:sz w:val="20"/>
          <w:szCs w:val="20"/>
          <w:lang w:val="en-GB"/>
        </w:rPr>
        <w:t>Olărescu</w:t>
      </w:r>
      <w:proofErr w:type="spellEnd"/>
      <w:r w:rsidRPr="00544AAF">
        <w:rPr>
          <w:rFonts w:ascii="Times New Roman" w:hAnsi="Times New Roman" w:cs="Times New Roman"/>
          <w:sz w:val="20"/>
          <w:szCs w:val="20"/>
          <w:lang w:val="en-GB"/>
        </w:rPr>
        <w:t xml:space="preserve">,  S. </w:t>
      </w:r>
      <w:proofErr w:type="spellStart"/>
      <w:r w:rsidRPr="00544AAF">
        <w:rPr>
          <w:rFonts w:ascii="Times New Roman" w:hAnsi="Times New Roman" w:cs="Times New Roman"/>
          <w:sz w:val="20"/>
          <w:szCs w:val="20"/>
          <w:lang w:val="en-GB"/>
        </w:rPr>
        <w:t>Procop</w:t>
      </w:r>
      <w:proofErr w:type="spellEnd"/>
      <w:r w:rsidRPr="00544AAF">
        <w:rPr>
          <w:rFonts w:ascii="Times New Roman" w:hAnsi="Times New Roman" w:cs="Times New Roman"/>
          <w:sz w:val="20"/>
          <w:szCs w:val="20"/>
          <w:lang w:val="en-GB"/>
        </w:rPr>
        <w:t>),</w:t>
      </w:r>
      <w:r w:rsidRPr="00544AAF">
        <w:rPr>
          <w:rFonts w:ascii="Times New Roman" w:hAnsi="Times New Roman" w:cs="Times New Roman"/>
          <w:sz w:val="20"/>
          <w:szCs w:val="20"/>
          <w:lang w:val="en-GB"/>
        </w:rPr>
        <w:t xml:space="preserve"> Diploma of Honour of ASM </w:t>
      </w:r>
      <w:r w:rsidRPr="00544AAF">
        <w:rPr>
          <w:rFonts w:ascii="Times New Roman" w:hAnsi="Times New Roman" w:cs="Times New Roman"/>
          <w:sz w:val="20"/>
          <w:szCs w:val="20"/>
          <w:lang w:val="en-GB"/>
        </w:rPr>
        <w:t xml:space="preserve">(L. </w:t>
      </w:r>
      <w:proofErr w:type="spellStart"/>
      <w:r w:rsidRPr="00544AAF">
        <w:rPr>
          <w:rFonts w:ascii="Times New Roman" w:hAnsi="Times New Roman" w:cs="Times New Roman"/>
          <w:sz w:val="20"/>
          <w:szCs w:val="20"/>
          <w:lang w:val="en-GB"/>
        </w:rPr>
        <w:t>Condraticova</w:t>
      </w:r>
      <w:proofErr w:type="spellEnd"/>
      <w:r w:rsidRPr="00544AAF">
        <w:rPr>
          <w:rFonts w:ascii="Times New Roman" w:hAnsi="Times New Roman" w:cs="Times New Roman"/>
          <w:sz w:val="20"/>
          <w:szCs w:val="20"/>
          <w:lang w:val="en-GB"/>
        </w:rPr>
        <w:t>)</w:t>
      </w:r>
      <w:r w:rsidRPr="00544AAF">
        <w:rPr>
          <w:rFonts w:ascii="Times New Roman" w:hAnsi="Times New Roman" w:cs="Times New Roman"/>
          <w:sz w:val="20"/>
          <w:szCs w:val="20"/>
          <w:lang w:val="en-GB"/>
        </w:rPr>
        <w:t xml:space="preserve">, Diploma of Merit </w:t>
      </w:r>
      <w:r w:rsidRPr="00544AAF">
        <w:rPr>
          <w:rFonts w:ascii="Times New Roman" w:hAnsi="Times New Roman" w:cs="Times New Roman"/>
          <w:sz w:val="20"/>
          <w:szCs w:val="20"/>
          <w:lang w:val="en-GB"/>
        </w:rPr>
        <w:t xml:space="preserve">(S. </w:t>
      </w:r>
      <w:proofErr w:type="spellStart"/>
      <w:r w:rsidRPr="00544AAF">
        <w:rPr>
          <w:rFonts w:ascii="Times New Roman" w:hAnsi="Times New Roman" w:cs="Times New Roman"/>
          <w:sz w:val="20"/>
          <w:szCs w:val="20"/>
          <w:lang w:val="en-GB"/>
        </w:rPr>
        <w:t>Agulnicov</w:t>
      </w:r>
      <w:proofErr w:type="spellEnd"/>
      <w:r w:rsidRPr="00544AAF">
        <w:rPr>
          <w:rFonts w:ascii="Times New Roman" w:hAnsi="Times New Roman" w:cs="Times New Roman"/>
          <w:sz w:val="20"/>
          <w:szCs w:val="20"/>
          <w:lang w:val="en-GB"/>
        </w:rPr>
        <w:t>)</w:t>
      </w:r>
      <w:r w:rsidRPr="00544AAF">
        <w:rPr>
          <w:rFonts w:ascii="Times New Roman" w:hAnsi="Times New Roman" w:cs="Times New Roman"/>
          <w:sz w:val="20"/>
          <w:szCs w:val="20"/>
          <w:lang w:val="en-GB"/>
        </w:rPr>
        <w:t xml:space="preserve">, Diploma of ASM  </w:t>
      </w:r>
      <w:r w:rsidR="00544AAF" w:rsidRPr="00544AAF">
        <w:rPr>
          <w:rFonts w:ascii="Times New Roman" w:hAnsi="Times New Roman" w:cs="Times New Roman"/>
          <w:sz w:val="20"/>
          <w:szCs w:val="20"/>
          <w:lang w:val="en-GB"/>
        </w:rPr>
        <w:t>(</w:t>
      </w:r>
      <w:r w:rsidR="00544AAF" w:rsidRPr="00544AAF">
        <w:rPr>
          <w:rFonts w:ascii="Times New Roman" w:hAnsi="Times New Roman" w:cs="Times New Roman"/>
          <w:sz w:val="20"/>
          <w:szCs w:val="20"/>
          <w:lang w:val="en-GB"/>
        </w:rPr>
        <w:t xml:space="preserve">A. </w:t>
      </w:r>
      <w:proofErr w:type="spellStart"/>
      <w:r w:rsidR="00544AAF" w:rsidRPr="00544AAF">
        <w:rPr>
          <w:rFonts w:ascii="Times New Roman" w:hAnsi="Times New Roman" w:cs="Times New Roman"/>
          <w:sz w:val="20"/>
          <w:szCs w:val="20"/>
          <w:lang w:val="en-GB"/>
        </w:rPr>
        <w:t>Ceastina</w:t>
      </w:r>
      <w:proofErr w:type="spellEnd"/>
      <w:r w:rsidR="00544AAF" w:rsidRPr="00544AAF">
        <w:rPr>
          <w:rFonts w:ascii="Times New Roman" w:hAnsi="Times New Roman" w:cs="Times New Roman"/>
          <w:sz w:val="20"/>
          <w:szCs w:val="20"/>
          <w:lang w:val="en-GB"/>
        </w:rPr>
        <w:t>),</w:t>
      </w:r>
      <w:r w:rsidR="00544AAF" w:rsidRPr="00544AAF">
        <w:rPr>
          <w:rFonts w:ascii="Times New Roman" w:hAnsi="Times New Roman" w:cs="Times New Roman"/>
          <w:sz w:val="20"/>
          <w:szCs w:val="20"/>
          <w:lang w:val="en-GB"/>
        </w:rPr>
        <w:t xml:space="preserve"> the Award for art criticism of the Union of Artists </w:t>
      </w:r>
      <w:r w:rsidR="00544AAF" w:rsidRPr="00544AAF">
        <w:rPr>
          <w:rFonts w:ascii="Times New Roman" w:hAnsi="Times New Roman" w:cs="Times New Roman"/>
          <w:sz w:val="20"/>
          <w:szCs w:val="20"/>
          <w:lang w:val="en-GB"/>
        </w:rPr>
        <w:t xml:space="preserve">(T. </w:t>
      </w:r>
      <w:proofErr w:type="spellStart"/>
      <w:r w:rsidR="00544AAF" w:rsidRPr="00544AAF">
        <w:rPr>
          <w:rFonts w:ascii="Times New Roman" w:hAnsi="Times New Roman" w:cs="Times New Roman"/>
          <w:sz w:val="20"/>
          <w:szCs w:val="20"/>
          <w:lang w:val="en-GB"/>
        </w:rPr>
        <w:t>Stavilă</w:t>
      </w:r>
      <w:proofErr w:type="spellEnd"/>
      <w:r w:rsidR="00544AAF" w:rsidRPr="00544AAF">
        <w:rPr>
          <w:rFonts w:ascii="Times New Roman" w:hAnsi="Times New Roman" w:cs="Times New Roman"/>
          <w:sz w:val="20"/>
          <w:szCs w:val="20"/>
          <w:lang w:val="en-GB"/>
        </w:rPr>
        <w:t>),</w:t>
      </w:r>
      <w:r w:rsidR="00544AAF" w:rsidRPr="00544AAF">
        <w:rPr>
          <w:rFonts w:ascii="Times New Roman" w:hAnsi="Times New Roman" w:cs="Times New Roman"/>
          <w:sz w:val="20"/>
          <w:szCs w:val="20"/>
          <w:lang w:val="en-GB"/>
        </w:rPr>
        <w:t xml:space="preserve"> the Municipal Youth Prize in Science (Ethnology)  </w:t>
      </w:r>
      <w:r w:rsidR="00544AAF" w:rsidRPr="00544AAF">
        <w:rPr>
          <w:rFonts w:ascii="Times New Roman" w:hAnsi="Times New Roman" w:cs="Times New Roman"/>
          <w:sz w:val="20"/>
          <w:szCs w:val="20"/>
          <w:lang w:val="en-GB"/>
        </w:rPr>
        <w:t xml:space="preserve">(Ivan </w:t>
      </w:r>
      <w:proofErr w:type="spellStart"/>
      <w:r w:rsidR="00544AAF" w:rsidRPr="00544AAF">
        <w:rPr>
          <w:rFonts w:ascii="Times New Roman" w:hAnsi="Times New Roman" w:cs="Times New Roman"/>
          <w:sz w:val="20"/>
          <w:szCs w:val="20"/>
          <w:lang w:val="en-GB"/>
        </w:rPr>
        <w:t>Duminica</w:t>
      </w:r>
      <w:proofErr w:type="spellEnd"/>
      <w:r w:rsidR="00544AAF" w:rsidRPr="00544AAF">
        <w:rPr>
          <w:rFonts w:ascii="Times New Roman" w:hAnsi="Times New Roman" w:cs="Times New Roman"/>
          <w:sz w:val="20"/>
          <w:szCs w:val="20"/>
          <w:lang w:val="en-GB"/>
        </w:rPr>
        <w:t>),</w:t>
      </w:r>
      <w:r w:rsidR="00544AAF" w:rsidRPr="00544AAF">
        <w:rPr>
          <w:rFonts w:ascii="Times New Roman" w:hAnsi="Times New Roman" w:cs="Times New Roman"/>
          <w:sz w:val="20"/>
          <w:szCs w:val="20"/>
          <w:lang w:val="en-GB"/>
        </w:rPr>
        <w:t xml:space="preserve"> CNAA Diploma </w:t>
      </w:r>
      <w:r w:rsidR="00544AAF" w:rsidRPr="00544AAF">
        <w:rPr>
          <w:rFonts w:ascii="Times New Roman" w:hAnsi="Times New Roman" w:cs="Times New Roman"/>
          <w:sz w:val="20"/>
          <w:szCs w:val="20"/>
          <w:lang w:val="en-GB"/>
        </w:rPr>
        <w:t xml:space="preserve">(V. </w:t>
      </w:r>
      <w:proofErr w:type="spellStart"/>
      <w:r w:rsidR="00544AAF" w:rsidRPr="00544AAF">
        <w:rPr>
          <w:rFonts w:ascii="Times New Roman" w:hAnsi="Times New Roman" w:cs="Times New Roman"/>
          <w:sz w:val="20"/>
          <w:szCs w:val="20"/>
          <w:lang w:val="en-GB"/>
        </w:rPr>
        <w:t>Tipa</w:t>
      </w:r>
      <w:proofErr w:type="spellEnd"/>
      <w:r w:rsidR="00544AAF" w:rsidRPr="00544AAF">
        <w:rPr>
          <w:rFonts w:ascii="Times New Roman" w:hAnsi="Times New Roman" w:cs="Times New Roman"/>
          <w:sz w:val="20"/>
          <w:szCs w:val="20"/>
          <w:lang w:val="en-GB"/>
        </w:rPr>
        <w:t>),</w:t>
      </w:r>
      <w:r w:rsidR="00544AAF" w:rsidRPr="00544AAF">
        <w:rPr>
          <w:rFonts w:ascii="Times New Roman" w:hAnsi="Times New Roman" w:cs="Times New Roman"/>
          <w:sz w:val="20"/>
          <w:szCs w:val="20"/>
          <w:lang w:val="en-GB"/>
        </w:rPr>
        <w:t xml:space="preserve"> the distinction  „</w:t>
      </w:r>
      <w:proofErr w:type="spellStart"/>
      <w:r w:rsidR="00AD1E2C" w:rsidRPr="00544AAF">
        <w:rPr>
          <w:rFonts w:ascii="Times New Roman" w:hAnsi="Times New Roman" w:cs="Times New Roman"/>
          <w:sz w:val="20"/>
          <w:szCs w:val="20"/>
          <w:lang w:val="en-GB"/>
        </w:rPr>
        <w:t>Паисий</w:t>
      </w:r>
      <w:proofErr w:type="spellEnd"/>
      <w:r w:rsidR="00AD1E2C" w:rsidRPr="00544AAF">
        <w:rPr>
          <w:rFonts w:ascii="Times New Roman" w:hAnsi="Times New Roman" w:cs="Times New Roman"/>
          <w:sz w:val="20"/>
          <w:szCs w:val="20"/>
          <w:lang w:val="en-GB"/>
        </w:rPr>
        <w:t xml:space="preserve"> </w:t>
      </w:r>
      <w:proofErr w:type="spellStart"/>
      <w:r w:rsidR="00AD1E2C" w:rsidRPr="00544AAF">
        <w:rPr>
          <w:rFonts w:ascii="Times New Roman" w:hAnsi="Times New Roman" w:cs="Times New Roman"/>
          <w:sz w:val="20"/>
          <w:szCs w:val="20"/>
          <w:lang w:val="en-GB"/>
        </w:rPr>
        <w:t>Хилендарский</w:t>
      </w:r>
      <w:proofErr w:type="spellEnd"/>
      <w:r w:rsidR="00AD1E2C" w:rsidRPr="00544AAF">
        <w:rPr>
          <w:rFonts w:ascii="Times New Roman" w:hAnsi="Times New Roman" w:cs="Times New Roman"/>
          <w:sz w:val="20"/>
          <w:szCs w:val="20"/>
          <w:lang w:val="en-GB"/>
        </w:rPr>
        <w:t xml:space="preserve">” </w:t>
      </w:r>
      <w:r w:rsidR="00544AAF" w:rsidRPr="00544AAF">
        <w:rPr>
          <w:rFonts w:ascii="Times New Roman" w:hAnsi="Times New Roman" w:cs="Times New Roman"/>
          <w:sz w:val="20"/>
          <w:szCs w:val="20"/>
          <w:lang w:val="en-GB"/>
        </w:rPr>
        <w:t xml:space="preserve">of the Academy of State for </w:t>
      </w:r>
      <w:r w:rsidR="00544AAF">
        <w:rPr>
          <w:rFonts w:ascii="Times New Roman" w:hAnsi="Times New Roman" w:cs="Times New Roman"/>
          <w:sz w:val="20"/>
          <w:szCs w:val="20"/>
          <w:lang w:val="en-GB"/>
        </w:rPr>
        <w:t>the Bulgarians worldwide for the promotion of the history and culture of the Bulgar</w:t>
      </w:r>
      <w:r w:rsidR="00B87158">
        <w:rPr>
          <w:rFonts w:ascii="Times New Roman" w:hAnsi="Times New Roman" w:cs="Times New Roman"/>
          <w:sz w:val="20"/>
          <w:szCs w:val="20"/>
          <w:lang w:val="en-GB"/>
        </w:rPr>
        <w:t>ian people (N. Cara),</w:t>
      </w:r>
      <w:r w:rsidR="00544AAF">
        <w:rPr>
          <w:rFonts w:ascii="Times New Roman" w:hAnsi="Times New Roman" w:cs="Times New Roman"/>
          <w:sz w:val="20"/>
          <w:szCs w:val="20"/>
          <w:lang w:val="en-GB"/>
        </w:rPr>
        <w:t xml:space="preserve"> Laureate of the newspaper “</w:t>
      </w:r>
      <w:proofErr w:type="spellStart"/>
      <w:r w:rsidR="00544AAF">
        <w:rPr>
          <w:rFonts w:ascii="Times New Roman" w:hAnsi="Times New Roman" w:cs="Times New Roman"/>
          <w:sz w:val="20"/>
          <w:szCs w:val="20"/>
          <w:lang w:val="en-GB"/>
        </w:rPr>
        <w:t>Literatura</w:t>
      </w:r>
      <w:proofErr w:type="spellEnd"/>
      <w:r w:rsidR="00544AAF">
        <w:rPr>
          <w:rFonts w:ascii="Times New Roman" w:hAnsi="Times New Roman" w:cs="Times New Roman"/>
          <w:sz w:val="20"/>
          <w:szCs w:val="20"/>
          <w:lang w:val="en-GB"/>
        </w:rPr>
        <w:t xml:space="preserve"> </w:t>
      </w:r>
      <w:proofErr w:type="spellStart"/>
      <w:r w:rsidR="00544AAF">
        <w:rPr>
          <w:rFonts w:ascii="Times New Roman" w:hAnsi="Times New Roman" w:cs="Times New Roman"/>
          <w:sz w:val="20"/>
          <w:szCs w:val="20"/>
          <w:lang w:val="en-GB"/>
        </w:rPr>
        <w:t>si</w:t>
      </w:r>
      <w:proofErr w:type="spellEnd"/>
      <w:r w:rsidR="00544AAF">
        <w:rPr>
          <w:rFonts w:ascii="Times New Roman" w:hAnsi="Times New Roman" w:cs="Times New Roman"/>
          <w:sz w:val="20"/>
          <w:szCs w:val="20"/>
          <w:lang w:val="en-GB"/>
        </w:rPr>
        <w:t xml:space="preserve"> </w:t>
      </w:r>
      <w:proofErr w:type="spellStart"/>
      <w:r w:rsidR="00544AAF">
        <w:rPr>
          <w:rFonts w:ascii="Times New Roman" w:hAnsi="Times New Roman" w:cs="Times New Roman"/>
          <w:sz w:val="20"/>
          <w:szCs w:val="20"/>
          <w:lang w:val="en-GB"/>
        </w:rPr>
        <w:t>Arta</w:t>
      </w:r>
      <w:proofErr w:type="spellEnd"/>
      <w:r w:rsidR="00544AAF">
        <w:rPr>
          <w:rFonts w:ascii="Times New Roman" w:hAnsi="Times New Roman" w:cs="Times New Roman"/>
          <w:sz w:val="20"/>
          <w:szCs w:val="20"/>
          <w:lang w:val="en-GB"/>
        </w:rPr>
        <w:t xml:space="preserve">” for the year 2015 </w:t>
      </w:r>
      <w:r w:rsidR="00544AAF" w:rsidRPr="0013505B">
        <w:rPr>
          <w:rFonts w:ascii="Times New Roman" w:hAnsi="Times New Roman" w:cs="Times New Roman"/>
          <w:sz w:val="20"/>
          <w:szCs w:val="20"/>
          <w:lang w:val="ro-RO"/>
        </w:rPr>
        <w:t xml:space="preserve">(D. </w:t>
      </w:r>
      <w:proofErr w:type="spellStart"/>
      <w:r w:rsidR="00544AAF" w:rsidRPr="0013505B">
        <w:rPr>
          <w:rFonts w:ascii="Times New Roman" w:hAnsi="Times New Roman" w:cs="Times New Roman"/>
          <w:sz w:val="20"/>
          <w:szCs w:val="20"/>
          <w:lang w:val="ro-RO"/>
        </w:rPr>
        <w:t>Olărescu</w:t>
      </w:r>
      <w:proofErr w:type="spellEnd"/>
      <w:r w:rsidR="00544AAF" w:rsidRPr="0013505B">
        <w:rPr>
          <w:rFonts w:ascii="Times New Roman" w:hAnsi="Times New Roman" w:cs="Times New Roman"/>
          <w:sz w:val="20"/>
          <w:szCs w:val="20"/>
          <w:lang w:val="ro-RO"/>
        </w:rPr>
        <w:t xml:space="preserve">, M. </w:t>
      </w:r>
      <w:proofErr w:type="spellStart"/>
      <w:r w:rsidR="00544AAF" w:rsidRPr="0013505B">
        <w:rPr>
          <w:rFonts w:ascii="Tahoma" w:hAnsi="Tahoma" w:cs="Tahoma"/>
          <w:sz w:val="20"/>
          <w:szCs w:val="20"/>
          <w:lang w:val="ro-RO"/>
        </w:rPr>
        <w:t>Ș</w:t>
      </w:r>
      <w:r w:rsidR="00544AAF" w:rsidRPr="0013505B">
        <w:rPr>
          <w:rFonts w:ascii="Times New Roman" w:hAnsi="Times New Roman" w:cs="Times New Roman"/>
          <w:sz w:val="20"/>
          <w:szCs w:val="20"/>
          <w:lang w:val="ro-RO"/>
        </w:rPr>
        <w:t>lapac</w:t>
      </w:r>
      <w:proofErr w:type="spellEnd"/>
      <w:r w:rsidR="00544AAF" w:rsidRPr="00544AAF">
        <w:rPr>
          <w:rFonts w:ascii="Times New Roman" w:hAnsi="Times New Roman" w:cs="Times New Roman"/>
          <w:sz w:val="20"/>
          <w:szCs w:val="20"/>
          <w:lang w:val="en-GB"/>
        </w:rPr>
        <w:t>)</w:t>
      </w:r>
      <w:r w:rsidR="00544AAF" w:rsidRPr="00544AAF">
        <w:rPr>
          <w:rFonts w:ascii="Times New Roman" w:hAnsi="Times New Roman" w:cs="Times New Roman"/>
          <w:sz w:val="20"/>
          <w:szCs w:val="20"/>
          <w:lang w:val="en-GB"/>
        </w:rPr>
        <w:t xml:space="preserve"> and Laureate of the Ministry of Culture Award „Stefan </w:t>
      </w:r>
      <w:proofErr w:type="spellStart"/>
      <w:r w:rsidR="00544AAF" w:rsidRPr="00544AAF">
        <w:rPr>
          <w:rFonts w:ascii="Times New Roman" w:hAnsi="Times New Roman" w:cs="Times New Roman"/>
          <w:sz w:val="20"/>
          <w:szCs w:val="20"/>
          <w:lang w:val="en-GB"/>
        </w:rPr>
        <w:t>Ciobanu</w:t>
      </w:r>
      <w:proofErr w:type="spellEnd"/>
      <w:r w:rsidR="00544AAF" w:rsidRPr="00544AAF">
        <w:rPr>
          <w:rFonts w:ascii="Times New Roman" w:hAnsi="Times New Roman" w:cs="Times New Roman"/>
          <w:sz w:val="20"/>
          <w:szCs w:val="20"/>
          <w:lang w:val="en-GB"/>
        </w:rPr>
        <w:t xml:space="preserve">”  </w:t>
      </w:r>
      <w:r w:rsidR="00544AAF" w:rsidRPr="00544AAF">
        <w:rPr>
          <w:rFonts w:ascii="Times New Roman" w:hAnsi="Times New Roman" w:cs="Times New Roman"/>
          <w:sz w:val="20"/>
          <w:szCs w:val="20"/>
          <w:lang w:val="en-GB"/>
        </w:rPr>
        <w:t xml:space="preserve">(T. </w:t>
      </w:r>
      <w:proofErr w:type="spellStart"/>
      <w:r w:rsidR="00544AAF" w:rsidRPr="00544AAF">
        <w:rPr>
          <w:rFonts w:ascii="Times New Roman" w:hAnsi="Times New Roman" w:cs="Times New Roman"/>
          <w:sz w:val="20"/>
          <w:szCs w:val="20"/>
          <w:lang w:val="en-GB"/>
        </w:rPr>
        <w:t>Stavilă</w:t>
      </w:r>
      <w:proofErr w:type="spellEnd"/>
      <w:r w:rsidR="00544AAF" w:rsidRPr="0013505B">
        <w:rPr>
          <w:rFonts w:ascii="Times New Roman" w:hAnsi="Times New Roman" w:cs="Times New Roman"/>
          <w:sz w:val="20"/>
          <w:szCs w:val="20"/>
          <w:lang w:val="ro-RO"/>
        </w:rPr>
        <w:t>).</w:t>
      </w:r>
      <w:proofErr w:type="gramEnd"/>
    </w:p>
    <w:p w:rsidR="00544AAF" w:rsidRDefault="00544AAF" w:rsidP="00544AAF">
      <w:pPr>
        <w:spacing w:after="0" w:line="240" w:lineRule="auto"/>
        <w:ind w:firstLine="708"/>
        <w:jc w:val="both"/>
        <w:rPr>
          <w:rFonts w:ascii="Times New Roman" w:hAnsi="Times New Roman" w:cs="Times New Roman"/>
          <w:sz w:val="20"/>
          <w:szCs w:val="20"/>
          <w:lang w:val="en-GB"/>
        </w:rPr>
      </w:pPr>
      <w:r w:rsidRPr="00544AAF">
        <w:rPr>
          <w:rFonts w:ascii="Times New Roman" w:hAnsi="Times New Roman" w:cs="Times New Roman"/>
          <w:sz w:val="20"/>
          <w:szCs w:val="20"/>
          <w:lang w:val="en-GB"/>
        </w:rPr>
        <w:t>In 2015, the researche</w:t>
      </w:r>
      <w:r>
        <w:rPr>
          <w:rFonts w:ascii="Times New Roman" w:hAnsi="Times New Roman" w:cs="Times New Roman"/>
          <w:sz w:val="20"/>
          <w:szCs w:val="20"/>
          <w:lang w:val="en-GB"/>
        </w:rPr>
        <w:t>r</w:t>
      </w:r>
      <w:r w:rsidRPr="00544AAF">
        <w:rPr>
          <w:rFonts w:ascii="Times New Roman" w:hAnsi="Times New Roman" w:cs="Times New Roman"/>
          <w:sz w:val="20"/>
          <w:szCs w:val="20"/>
          <w:lang w:val="en-GB"/>
        </w:rPr>
        <w:t xml:space="preserve">s </w:t>
      </w:r>
      <w:r>
        <w:rPr>
          <w:rFonts w:ascii="Times New Roman" w:hAnsi="Times New Roman" w:cs="Times New Roman"/>
          <w:sz w:val="20"/>
          <w:szCs w:val="20"/>
          <w:lang w:val="en-GB"/>
        </w:rPr>
        <w:t xml:space="preserve">of the Institute responded to the requests of the Government of the Republic of Moldova, the Ministry of </w:t>
      </w:r>
      <w:r w:rsidR="0018203F">
        <w:rPr>
          <w:rFonts w:ascii="Times New Roman" w:hAnsi="Times New Roman" w:cs="Times New Roman"/>
          <w:sz w:val="20"/>
          <w:szCs w:val="20"/>
          <w:lang w:val="en-GB"/>
        </w:rPr>
        <w:t>Culture,</w:t>
      </w:r>
      <w:r>
        <w:rPr>
          <w:rFonts w:ascii="Times New Roman" w:hAnsi="Times New Roman" w:cs="Times New Roman"/>
          <w:sz w:val="20"/>
          <w:szCs w:val="20"/>
          <w:lang w:val="en-GB"/>
        </w:rPr>
        <w:t xml:space="preserve"> the Ministry of Labour, the Ministry of Education, the parliamentary commissions, the Tourism Agency, the local public authorities, the National </w:t>
      </w:r>
      <w:r w:rsidR="0018203F">
        <w:rPr>
          <w:rFonts w:ascii="Times New Roman" w:hAnsi="Times New Roman" w:cs="Times New Roman"/>
          <w:sz w:val="20"/>
          <w:szCs w:val="20"/>
          <w:lang w:val="en-GB"/>
        </w:rPr>
        <w:t xml:space="preserve">Commission of Heraldry by writing about 72 opinions and recommendations. </w:t>
      </w:r>
    </w:p>
    <w:p w:rsidR="0018203F" w:rsidRDefault="0018203F" w:rsidP="00544AAF">
      <w:pPr>
        <w:spacing w:after="0" w:line="240" w:lineRule="auto"/>
        <w:ind w:firstLine="708"/>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2015 in order to jointly organize and conduct international scientific events, to exchange scientific </w:t>
      </w:r>
      <w:r w:rsidR="00B87158">
        <w:rPr>
          <w:rFonts w:ascii="Times New Roman" w:hAnsi="Times New Roman" w:cs="Times New Roman"/>
          <w:sz w:val="20"/>
          <w:szCs w:val="20"/>
          <w:lang w:val="en-GB"/>
        </w:rPr>
        <w:t>publications and</w:t>
      </w:r>
      <w:r>
        <w:rPr>
          <w:rFonts w:ascii="Times New Roman" w:hAnsi="Times New Roman" w:cs="Times New Roman"/>
          <w:sz w:val="20"/>
          <w:szCs w:val="20"/>
          <w:lang w:val="en-GB"/>
        </w:rPr>
        <w:t xml:space="preserve"> internships of researchers, 10 cooperation agreements were signed between the ICH and the National Museum Complex “Moldova” (Iasi, Romania), the Institute of Archaeology “</w:t>
      </w:r>
      <w:proofErr w:type="spellStart"/>
      <w:r>
        <w:rPr>
          <w:rFonts w:ascii="Times New Roman" w:hAnsi="Times New Roman" w:cs="Times New Roman"/>
          <w:sz w:val="20"/>
          <w:szCs w:val="20"/>
          <w:lang w:val="en-GB"/>
        </w:rPr>
        <w:t>Vasile</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Parvan</w:t>
      </w:r>
      <w:proofErr w:type="spellEnd"/>
      <w:r>
        <w:rPr>
          <w:rFonts w:ascii="Times New Roman" w:hAnsi="Times New Roman" w:cs="Times New Roman"/>
          <w:sz w:val="20"/>
          <w:szCs w:val="20"/>
          <w:lang w:val="en-GB"/>
        </w:rPr>
        <w:t xml:space="preserve">”, the </w:t>
      </w:r>
      <w:r>
        <w:rPr>
          <w:rFonts w:ascii="Times New Roman" w:hAnsi="Times New Roman" w:cs="Times New Roman"/>
          <w:sz w:val="20"/>
          <w:szCs w:val="20"/>
          <w:lang w:val="en-GB"/>
        </w:rPr>
        <w:t>Romania</w:t>
      </w:r>
      <w:r>
        <w:rPr>
          <w:rFonts w:ascii="Times New Roman" w:hAnsi="Times New Roman" w:cs="Times New Roman"/>
          <w:sz w:val="20"/>
          <w:szCs w:val="20"/>
          <w:lang w:val="en-GB"/>
        </w:rPr>
        <w:t xml:space="preserve">n Academy (Bucharest, Romania), the Ethnography Museum (St. Petersburg, Russian Federation), the Institute of History and Theory of Arts “George </w:t>
      </w:r>
      <w:proofErr w:type="spellStart"/>
      <w:r>
        <w:rPr>
          <w:rFonts w:ascii="Times New Roman" w:hAnsi="Times New Roman" w:cs="Times New Roman"/>
          <w:sz w:val="20"/>
          <w:szCs w:val="20"/>
          <w:lang w:val="en-GB"/>
        </w:rPr>
        <w:t>Oprescu</w:t>
      </w:r>
      <w:proofErr w:type="spellEnd"/>
      <w:r>
        <w:rPr>
          <w:rFonts w:ascii="Times New Roman" w:hAnsi="Times New Roman" w:cs="Times New Roman"/>
          <w:sz w:val="20"/>
          <w:szCs w:val="20"/>
          <w:lang w:val="en-GB"/>
        </w:rPr>
        <w:t xml:space="preserve">”, the Romanian Academy (Bucharest, Romania), the faculty of History of the University of Bucharest (Romania), the University from </w:t>
      </w:r>
      <w:proofErr w:type="spellStart"/>
      <w:r>
        <w:rPr>
          <w:rFonts w:ascii="Times New Roman" w:hAnsi="Times New Roman" w:cs="Times New Roman"/>
          <w:sz w:val="20"/>
          <w:szCs w:val="20"/>
          <w:lang w:val="en-GB"/>
        </w:rPr>
        <w:t>Melitopol</w:t>
      </w:r>
      <w:proofErr w:type="spellEnd"/>
      <w:r>
        <w:rPr>
          <w:rFonts w:ascii="Times New Roman" w:hAnsi="Times New Roman" w:cs="Times New Roman"/>
          <w:sz w:val="20"/>
          <w:szCs w:val="20"/>
          <w:lang w:val="en-GB"/>
        </w:rPr>
        <w:t xml:space="preserve">, Ukraine, etc. </w:t>
      </w:r>
    </w:p>
    <w:p w:rsidR="0018203F" w:rsidRPr="00544AAF" w:rsidRDefault="0018203F" w:rsidP="00544AAF">
      <w:pPr>
        <w:spacing w:after="0" w:line="240" w:lineRule="auto"/>
        <w:ind w:firstLine="708"/>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Stepping into a new year of research, we have outlined a number of </w:t>
      </w:r>
      <w:r>
        <w:rPr>
          <w:rFonts w:ascii="Times New Roman" w:hAnsi="Times New Roman" w:cs="Times New Roman"/>
          <w:sz w:val="20"/>
          <w:szCs w:val="20"/>
          <w:lang w:val="en-GB"/>
        </w:rPr>
        <w:t>research</w:t>
      </w:r>
      <w:r>
        <w:rPr>
          <w:rFonts w:ascii="Times New Roman" w:hAnsi="Times New Roman" w:cs="Times New Roman"/>
          <w:sz w:val="20"/>
          <w:szCs w:val="20"/>
          <w:lang w:val="en-GB"/>
        </w:rPr>
        <w:t xml:space="preserve"> objectives and directions among which are</w:t>
      </w:r>
      <w:r w:rsidR="00890EBD">
        <w:rPr>
          <w:rFonts w:ascii="Times New Roman" w:hAnsi="Times New Roman" w:cs="Times New Roman"/>
          <w:sz w:val="20"/>
          <w:szCs w:val="20"/>
          <w:lang w:val="en-GB"/>
        </w:rPr>
        <w:t>:</w:t>
      </w:r>
      <w:r>
        <w:rPr>
          <w:rFonts w:ascii="Times New Roman" w:hAnsi="Times New Roman" w:cs="Times New Roman"/>
          <w:sz w:val="20"/>
          <w:szCs w:val="20"/>
          <w:lang w:val="en-GB"/>
        </w:rPr>
        <w:t xml:space="preserve"> the strengthening and coordination of efforts </w:t>
      </w:r>
      <w:r w:rsidR="00890EBD">
        <w:rPr>
          <w:rFonts w:ascii="Times New Roman" w:hAnsi="Times New Roman" w:cs="Times New Roman"/>
          <w:sz w:val="20"/>
          <w:szCs w:val="20"/>
          <w:lang w:val="en-GB"/>
        </w:rPr>
        <w:t xml:space="preserve">for a smooth conduct and realization of institutional research projects for the period 2015-2018 with a focus </w:t>
      </w:r>
      <w:r w:rsidR="00B87158">
        <w:rPr>
          <w:rFonts w:ascii="Times New Roman" w:hAnsi="Times New Roman" w:cs="Times New Roman"/>
          <w:sz w:val="20"/>
          <w:szCs w:val="20"/>
          <w:lang w:val="en-GB"/>
        </w:rPr>
        <w:t xml:space="preserve">on </w:t>
      </w:r>
      <w:r w:rsidR="00890EBD">
        <w:rPr>
          <w:rFonts w:ascii="Times New Roman" w:hAnsi="Times New Roman" w:cs="Times New Roman"/>
          <w:sz w:val="20"/>
          <w:szCs w:val="20"/>
          <w:lang w:val="en-GB"/>
        </w:rPr>
        <w:t xml:space="preserve">meeting the set objectives at national level through “Development Strategy of Research </w:t>
      </w:r>
      <w:r w:rsidR="00B87158">
        <w:rPr>
          <w:rFonts w:ascii="Times New Roman" w:hAnsi="Times New Roman" w:cs="Times New Roman"/>
          <w:sz w:val="20"/>
          <w:szCs w:val="20"/>
          <w:lang w:val="en-GB"/>
        </w:rPr>
        <w:t>and Innovation 2020: Moldova K</w:t>
      </w:r>
      <w:r w:rsidR="00890EBD">
        <w:rPr>
          <w:rFonts w:ascii="Times New Roman" w:hAnsi="Times New Roman" w:cs="Times New Roman"/>
          <w:sz w:val="20"/>
          <w:szCs w:val="20"/>
          <w:lang w:val="en-GB"/>
        </w:rPr>
        <w:t xml:space="preserve">nowledge”; harnessing of new opportunities offered by the European framework-programmes “Horizon 2020” and “Creative Europe”; </w:t>
      </w:r>
      <w:r>
        <w:rPr>
          <w:rFonts w:ascii="Times New Roman" w:hAnsi="Times New Roman" w:cs="Times New Roman"/>
          <w:sz w:val="20"/>
          <w:szCs w:val="20"/>
          <w:lang w:val="en-GB"/>
        </w:rPr>
        <w:t xml:space="preserve"> </w:t>
      </w:r>
      <w:r w:rsidR="00890EBD">
        <w:rPr>
          <w:rFonts w:ascii="Times New Roman" w:hAnsi="Times New Roman" w:cs="Times New Roman"/>
          <w:sz w:val="20"/>
          <w:szCs w:val="20"/>
          <w:lang w:val="en-GB"/>
        </w:rPr>
        <w:t xml:space="preserve">monitoring the research in the scientific research subdivisions (Archaeology, Ethnology, the Study of Arts), tracking the interim results for the purpose of quality control, identification of performance, establishing the scope of application </w:t>
      </w:r>
      <w:r>
        <w:rPr>
          <w:rFonts w:ascii="Times New Roman" w:hAnsi="Times New Roman" w:cs="Times New Roman"/>
          <w:sz w:val="20"/>
          <w:szCs w:val="20"/>
          <w:lang w:val="en-GB"/>
        </w:rPr>
        <w:t xml:space="preserve"> </w:t>
      </w:r>
      <w:r w:rsidR="00890EBD">
        <w:rPr>
          <w:rFonts w:ascii="Times New Roman" w:hAnsi="Times New Roman" w:cs="Times New Roman"/>
          <w:sz w:val="20"/>
          <w:szCs w:val="20"/>
          <w:lang w:val="en-GB"/>
        </w:rPr>
        <w:t xml:space="preserve">(research-development, culture, education, other professional activities in the field of national cultural heritage), ways of exploring; further promotion </w:t>
      </w:r>
      <w:r w:rsidR="00AD7A5A">
        <w:rPr>
          <w:rFonts w:ascii="Times New Roman" w:hAnsi="Times New Roman" w:cs="Times New Roman"/>
          <w:sz w:val="20"/>
          <w:szCs w:val="20"/>
          <w:lang w:val="en-GB"/>
        </w:rPr>
        <w:t>of scientific excellence among researchers; ensuring an optimum framework for effective human resource development at the level of institutional research structures (through doctoral and postdoctoral studies); improvement of the managerial capacity o</w:t>
      </w:r>
      <w:bookmarkStart w:id="0" w:name="_GoBack"/>
      <w:bookmarkEnd w:id="0"/>
      <w:r w:rsidR="00AD7A5A">
        <w:rPr>
          <w:rFonts w:ascii="Times New Roman" w:hAnsi="Times New Roman" w:cs="Times New Roman"/>
          <w:sz w:val="20"/>
          <w:szCs w:val="20"/>
          <w:lang w:val="en-GB"/>
        </w:rPr>
        <w:t xml:space="preserve">f the administrative staff that are in decision-making positions through the promotion of modern management knowledge and tools; permanently keeping under control and checking the efficient use by researchers of the working hours, involvement of each employee in the timely, competitive and qualitative fulfilment of the entrusted tasks; increasing the visibility of the research and of the obtained results through their </w:t>
      </w:r>
      <w:r w:rsidR="006D6344">
        <w:rPr>
          <w:rFonts w:ascii="Times New Roman" w:hAnsi="Times New Roman" w:cs="Times New Roman"/>
          <w:sz w:val="20"/>
          <w:szCs w:val="20"/>
          <w:lang w:val="en-GB"/>
        </w:rPr>
        <w:t>promotion in the media, the web</w:t>
      </w:r>
      <w:r w:rsidR="00AD7A5A">
        <w:rPr>
          <w:rFonts w:ascii="Times New Roman" w:hAnsi="Times New Roman" w:cs="Times New Roman"/>
          <w:sz w:val="20"/>
          <w:szCs w:val="20"/>
          <w:lang w:val="en-GB"/>
        </w:rPr>
        <w:t xml:space="preserve">page  and  the website of the institution, etc. </w:t>
      </w:r>
    </w:p>
    <w:p w:rsidR="00544AAF" w:rsidRPr="0018203F" w:rsidRDefault="00544AAF" w:rsidP="00544AAF">
      <w:pPr>
        <w:spacing w:after="0" w:line="240" w:lineRule="auto"/>
        <w:ind w:firstLine="708"/>
        <w:jc w:val="both"/>
        <w:rPr>
          <w:rFonts w:ascii="Times New Roman" w:hAnsi="Times New Roman" w:cs="Times New Roman"/>
          <w:sz w:val="20"/>
          <w:szCs w:val="20"/>
          <w:lang w:val="en-GB"/>
        </w:rPr>
      </w:pPr>
    </w:p>
    <w:sectPr w:rsidR="00544AAF" w:rsidRPr="0018203F" w:rsidSect="00B52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6FE5"/>
    <w:multiLevelType w:val="hybridMultilevel"/>
    <w:tmpl w:val="F6386D52"/>
    <w:lvl w:ilvl="0" w:tplc="65FE1CDE">
      <w:start w:val="1"/>
      <w:numFmt w:val="bullet"/>
      <w:lvlText w:val=""/>
      <w:lvlJc w:val="left"/>
      <w:pPr>
        <w:tabs>
          <w:tab w:val="num" w:pos="720"/>
        </w:tabs>
        <w:ind w:left="720" w:hanging="360"/>
      </w:pPr>
      <w:rPr>
        <w:rFonts w:ascii="Wingdings" w:hAnsi="Wingdings" w:hint="default"/>
      </w:rPr>
    </w:lvl>
    <w:lvl w:ilvl="1" w:tplc="ED72DEF2">
      <w:start w:val="1"/>
      <w:numFmt w:val="bullet"/>
      <w:lvlText w:val=""/>
      <w:lvlJc w:val="left"/>
      <w:pPr>
        <w:tabs>
          <w:tab w:val="num" w:pos="1440"/>
        </w:tabs>
        <w:ind w:left="1440" w:hanging="360"/>
      </w:pPr>
      <w:rPr>
        <w:rFonts w:ascii="Wingdings" w:hAnsi="Wingdings" w:cs="Wingdings" w:hint="default"/>
      </w:rPr>
    </w:lvl>
    <w:lvl w:ilvl="2" w:tplc="72A484BA">
      <w:start w:val="1"/>
      <w:numFmt w:val="bullet"/>
      <w:lvlText w:val=""/>
      <w:lvlJc w:val="left"/>
      <w:pPr>
        <w:tabs>
          <w:tab w:val="num" w:pos="2160"/>
        </w:tabs>
        <w:ind w:left="2160" w:hanging="360"/>
      </w:pPr>
      <w:rPr>
        <w:rFonts w:ascii="Wingdings" w:hAnsi="Wingdings" w:cs="Wingdings" w:hint="default"/>
      </w:rPr>
    </w:lvl>
    <w:lvl w:ilvl="3" w:tplc="62EC8480">
      <w:start w:val="1"/>
      <w:numFmt w:val="bullet"/>
      <w:lvlText w:val=""/>
      <w:lvlJc w:val="left"/>
      <w:pPr>
        <w:tabs>
          <w:tab w:val="num" w:pos="2880"/>
        </w:tabs>
        <w:ind w:left="2880" w:hanging="360"/>
      </w:pPr>
      <w:rPr>
        <w:rFonts w:ascii="Wingdings" w:hAnsi="Wingdings" w:cs="Wingdings" w:hint="default"/>
      </w:rPr>
    </w:lvl>
    <w:lvl w:ilvl="4" w:tplc="80524CDA">
      <w:start w:val="1"/>
      <w:numFmt w:val="bullet"/>
      <w:lvlText w:val=""/>
      <w:lvlJc w:val="left"/>
      <w:pPr>
        <w:tabs>
          <w:tab w:val="num" w:pos="3600"/>
        </w:tabs>
        <w:ind w:left="3600" w:hanging="360"/>
      </w:pPr>
      <w:rPr>
        <w:rFonts w:ascii="Wingdings" w:hAnsi="Wingdings" w:cs="Wingdings" w:hint="default"/>
      </w:rPr>
    </w:lvl>
    <w:lvl w:ilvl="5" w:tplc="E0BE6332">
      <w:start w:val="1"/>
      <w:numFmt w:val="bullet"/>
      <w:lvlText w:val=""/>
      <w:lvlJc w:val="left"/>
      <w:pPr>
        <w:tabs>
          <w:tab w:val="num" w:pos="4320"/>
        </w:tabs>
        <w:ind w:left="4320" w:hanging="360"/>
      </w:pPr>
      <w:rPr>
        <w:rFonts w:ascii="Wingdings" w:hAnsi="Wingdings" w:cs="Wingdings" w:hint="default"/>
      </w:rPr>
    </w:lvl>
    <w:lvl w:ilvl="6" w:tplc="DD4C4698">
      <w:start w:val="1"/>
      <w:numFmt w:val="bullet"/>
      <w:lvlText w:val=""/>
      <w:lvlJc w:val="left"/>
      <w:pPr>
        <w:tabs>
          <w:tab w:val="num" w:pos="5040"/>
        </w:tabs>
        <w:ind w:left="5040" w:hanging="360"/>
      </w:pPr>
      <w:rPr>
        <w:rFonts w:ascii="Wingdings" w:hAnsi="Wingdings" w:cs="Wingdings" w:hint="default"/>
      </w:rPr>
    </w:lvl>
    <w:lvl w:ilvl="7" w:tplc="ABE84DEA">
      <w:start w:val="1"/>
      <w:numFmt w:val="bullet"/>
      <w:lvlText w:val=""/>
      <w:lvlJc w:val="left"/>
      <w:pPr>
        <w:tabs>
          <w:tab w:val="num" w:pos="5760"/>
        </w:tabs>
        <w:ind w:left="5760" w:hanging="360"/>
      </w:pPr>
      <w:rPr>
        <w:rFonts w:ascii="Wingdings" w:hAnsi="Wingdings" w:cs="Wingdings" w:hint="default"/>
      </w:rPr>
    </w:lvl>
    <w:lvl w:ilvl="8" w:tplc="96A00A38">
      <w:start w:val="1"/>
      <w:numFmt w:val="bullet"/>
      <w:lvlText w:val=""/>
      <w:lvlJc w:val="left"/>
      <w:pPr>
        <w:tabs>
          <w:tab w:val="num" w:pos="6480"/>
        </w:tabs>
        <w:ind w:left="6480" w:hanging="360"/>
      </w:pPr>
      <w:rPr>
        <w:rFonts w:ascii="Wingdings" w:hAnsi="Wingdings" w:cs="Wingdings" w:hint="default"/>
      </w:rPr>
    </w:lvl>
  </w:abstractNum>
  <w:abstractNum w:abstractNumId="1">
    <w:nsid w:val="3412539C"/>
    <w:multiLevelType w:val="hybridMultilevel"/>
    <w:tmpl w:val="A7109B32"/>
    <w:lvl w:ilvl="0" w:tplc="48B8483E">
      <w:start w:val="1"/>
      <w:numFmt w:val="bullet"/>
      <w:lvlText w:val=""/>
      <w:lvlJc w:val="left"/>
      <w:pPr>
        <w:tabs>
          <w:tab w:val="num" w:pos="720"/>
        </w:tabs>
        <w:ind w:left="720" w:hanging="360"/>
      </w:pPr>
      <w:rPr>
        <w:rFonts w:ascii="Wingdings" w:hAnsi="Wingdings" w:cs="Wingdings" w:hint="default"/>
      </w:rPr>
    </w:lvl>
    <w:lvl w:ilvl="1" w:tplc="E60AD078">
      <w:start w:val="1"/>
      <w:numFmt w:val="bullet"/>
      <w:lvlText w:val=""/>
      <w:lvlJc w:val="left"/>
      <w:pPr>
        <w:tabs>
          <w:tab w:val="num" w:pos="1440"/>
        </w:tabs>
        <w:ind w:left="1440" w:hanging="360"/>
      </w:pPr>
      <w:rPr>
        <w:rFonts w:ascii="Wingdings" w:hAnsi="Wingdings" w:cs="Wingdings" w:hint="default"/>
      </w:rPr>
    </w:lvl>
    <w:lvl w:ilvl="2" w:tplc="2CECC91C">
      <w:start w:val="1"/>
      <w:numFmt w:val="bullet"/>
      <w:lvlText w:val=""/>
      <w:lvlJc w:val="left"/>
      <w:pPr>
        <w:tabs>
          <w:tab w:val="num" w:pos="2160"/>
        </w:tabs>
        <w:ind w:left="2160" w:hanging="360"/>
      </w:pPr>
      <w:rPr>
        <w:rFonts w:ascii="Wingdings" w:hAnsi="Wingdings" w:cs="Wingdings" w:hint="default"/>
      </w:rPr>
    </w:lvl>
    <w:lvl w:ilvl="3" w:tplc="E34EE85C">
      <w:start w:val="1"/>
      <w:numFmt w:val="bullet"/>
      <w:lvlText w:val=""/>
      <w:lvlJc w:val="left"/>
      <w:pPr>
        <w:tabs>
          <w:tab w:val="num" w:pos="2880"/>
        </w:tabs>
        <w:ind w:left="2880" w:hanging="360"/>
      </w:pPr>
      <w:rPr>
        <w:rFonts w:ascii="Wingdings" w:hAnsi="Wingdings" w:cs="Wingdings" w:hint="default"/>
      </w:rPr>
    </w:lvl>
    <w:lvl w:ilvl="4" w:tplc="B2F4DDDC">
      <w:start w:val="1"/>
      <w:numFmt w:val="bullet"/>
      <w:lvlText w:val=""/>
      <w:lvlJc w:val="left"/>
      <w:pPr>
        <w:tabs>
          <w:tab w:val="num" w:pos="3600"/>
        </w:tabs>
        <w:ind w:left="3600" w:hanging="360"/>
      </w:pPr>
      <w:rPr>
        <w:rFonts w:ascii="Wingdings" w:hAnsi="Wingdings" w:cs="Wingdings" w:hint="default"/>
      </w:rPr>
    </w:lvl>
    <w:lvl w:ilvl="5" w:tplc="C37E5B80">
      <w:start w:val="1"/>
      <w:numFmt w:val="bullet"/>
      <w:lvlText w:val=""/>
      <w:lvlJc w:val="left"/>
      <w:pPr>
        <w:tabs>
          <w:tab w:val="num" w:pos="4320"/>
        </w:tabs>
        <w:ind w:left="4320" w:hanging="360"/>
      </w:pPr>
      <w:rPr>
        <w:rFonts w:ascii="Wingdings" w:hAnsi="Wingdings" w:cs="Wingdings" w:hint="default"/>
      </w:rPr>
    </w:lvl>
    <w:lvl w:ilvl="6" w:tplc="D3B2E6C2">
      <w:start w:val="1"/>
      <w:numFmt w:val="bullet"/>
      <w:lvlText w:val=""/>
      <w:lvlJc w:val="left"/>
      <w:pPr>
        <w:tabs>
          <w:tab w:val="num" w:pos="5040"/>
        </w:tabs>
        <w:ind w:left="5040" w:hanging="360"/>
      </w:pPr>
      <w:rPr>
        <w:rFonts w:ascii="Wingdings" w:hAnsi="Wingdings" w:cs="Wingdings" w:hint="default"/>
      </w:rPr>
    </w:lvl>
    <w:lvl w:ilvl="7" w:tplc="4240E772">
      <w:start w:val="1"/>
      <w:numFmt w:val="bullet"/>
      <w:lvlText w:val=""/>
      <w:lvlJc w:val="left"/>
      <w:pPr>
        <w:tabs>
          <w:tab w:val="num" w:pos="5760"/>
        </w:tabs>
        <w:ind w:left="5760" w:hanging="360"/>
      </w:pPr>
      <w:rPr>
        <w:rFonts w:ascii="Wingdings" w:hAnsi="Wingdings" w:cs="Wingdings" w:hint="default"/>
      </w:rPr>
    </w:lvl>
    <w:lvl w:ilvl="8" w:tplc="B122E588">
      <w:start w:val="1"/>
      <w:numFmt w:val="bullet"/>
      <w:lvlText w:val=""/>
      <w:lvlJc w:val="left"/>
      <w:pPr>
        <w:tabs>
          <w:tab w:val="num" w:pos="6480"/>
        </w:tabs>
        <w:ind w:left="6480" w:hanging="360"/>
      </w:pPr>
      <w:rPr>
        <w:rFonts w:ascii="Wingdings" w:hAnsi="Wingdings" w:cs="Wingdings" w:hint="default"/>
      </w:rPr>
    </w:lvl>
  </w:abstractNum>
  <w:abstractNum w:abstractNumId="2">
    <w:nsid w:val="3DD6775A"/>
    <w:multiLevelType w:val="hybridMultilevel"/>
    <w:tmpl w:val="35E88EE0"/>
    <w:lvl w:ilvl="0" w:tplc="B0CC2D52">
      <w:start w:val="1"/>
      <w:numFmt w:val="bullet"/>
      <w:lvlText w:val=""/>
      <w:lvlJc w:val="left"/>
      <w:pPr>
        <w:tabs>
          <w:tab w:val="num" w:pos="720"/>
        </w:tabs>
        <w:ind w:left="720" w:hanging="360"/>
      </w:pPr>
      <w:rPr>
        <w:rFonts w:ascii="Wingdings" w:hAnsi="Wingdings" w:cs="Wingdings" w:hint="default"/>
      </w:rPr>
    </w:lvl>
    <w:lvl w:ilvl="1" w:tplc="F4C264B8">
      <w:start w:val="1"/>
      <w:numFmt w:val="bullet"/>
      <w:lvlText w:val=""/>
      <w:lvlJc w:val="left"/>
      <w:pPr>
        <w:tabs>
          <w:tab w:val="num" w:pos="1440"/>
        </w:tabs>
        <w:ind w:left="1440" w:hanging="360"/>
      </w:pPr>
      <w:rPr>
        <w:rFonts w:ascii="Wingdings" w:hAnsi="Wingdings" w:cs="Wingdings" w:hint="default"/>
      </w:rPr>
    </w:lvl>
    <w:lvl w:ilvl="2" w:tplc="75EC7528">
      <w:start w:val="1"/>
      <w:numFmt w:val="bullet"/>
      <w:lvlText w:val=""/>
      <w:lvlJc w:val="left"/>
      <w:pPr>
        <w:tabs>
          <w:tab w:val="num" w:pos="2160"/>
        </w:tabs>
        <w:ind w:left="2160" w:hanging="360"/>
      </w:pPr>
      <w:rPr>
        <w:rFonts w:ascii="Wingdings" w:hAnsi="Wingdings" w:cs="Wingdings" w:hint="default"/>
      </w:rPr>
    </w:lvl>
    <w:lvl w:ilvl="3" w:tplc="E28A45AE">
      <w:start w:val="1"/>
      <w:numFmt w:val="bullet"/>
      <w:lvlText w:val=""/>
      <w:lvlJc w:val="left"/>
      <w:pPr>
        <w:tabs>
          <w:tab w:val="num" w:pos="2880"/>
        </w:tabs>
        <w:ind w:left="2880" w:hanging="360"/>
      </w:pPr>
      <w:rPr>
        <w:rFonts w:ascii="Wingdings" w:hAnsi="Wingdings" w:cs="Wingdings" w:hint="default"/>
      </w:rPr>
    </w:lvl>
    <w:lvl w:ilvl="4" w:tplc="B9045B42">
      <w:start w:val="1"/>
      <w:numFmt w:val="bullet"/>
      <w:lvlText w:val=""/>
      <w:lvlJc w:val="left"/>
      <w:pPr>
        <w:tabs>
          <w:tab w:val="num" w:pos="3600"/>
        </w:tabs>
        <w:ind w:left="3600" w:hanging="360"/>
      </w:pPr>
      <w:rPr>
        <w:rFonts w:ascii="Wingdings" w:hAnsi="Wingdings" w:cs="Wingdings" w:hint="default"/>
      </w:rPr>
    </w:lvl>
    <w:lvl w:ilvl="5" w:tplc="81146B86">
      <w:start w:val="1"/>
      <w:numFmt w:val="bullet"/>
      <w:lvlText w:val=""/>
      <w:lvlJc w:val="left"/>
      <w:pPr>
        <w:tabs>
          <w:tab w:val="num" w:pos="4320"/>
        </w:tabs>
        <w:ind w:left="4320" w:hanging="360"/>
      </w:pPr>
      <w:rPr>
        <w:rFonts w:ascii="Wingdings" w:hAnsi="Wingdings" w:cs="Wingdings" w:hint="default"/>
      </w:rPr>
    </w:lvl>
    <w:lvl w:ilvl="6" w:tplc="6302AB12">
      <w:start w:val="1"/>
      <w:numFmt w:val="bullet"/>
      <w:lvlText w:val=""/>
      <w:lvlJc w:val="left"/>
      <w:pPr>
        <w:tabs>
          <w:tab w:val="num" w:pos="5040"/>
        </w:tabs>
        <w:ind w:left="5040" w:hanging="360"/>
      </w:pPr>
      <w:rPr>
        <w:rFonts w:ascii="Wingdings" w:hAnsi="Wingdings" w:cs="Wingdings" w:hint="default"/>
      </w:rPr>
    </w:lvl>
    <w:lvl w:ilvl="7" w:tplc="5B36A27A">
      <w:start w:val="1"/>
      <w:numFmt w:val="bullet"/>
      <w:lvlText w:val=""/>
      <w:lvlJc w:val="left"/>
      <w:pPr>
        <w:tabs>
          <w:tab w:val="num" w:pos="5760"/>
        </w:tabs>
        <w:ind w:left="5760" w:hanging="360"/>
      </w:pPr>
      <w:rPr>
        <w:rFonts w:ascii="Wingdings" w:hAnsi="Wingdings" w:cs="Wingdings" w:hint="default"/>
      </w:rPr>
    </w:lvl>
    <w:lvl w:ilvl="8" w:tplc="BDD047A2">
      <w:start w:val="1"/>
      <w:numFmt w:val="bullet"/>
      <w:lvlText w:val=""/>
      <w:lvlJc w:val="left"/>
      <w:pPr>
        <w:tabs>
          <w:tab w:val="num" w:pos="6480"/>
        </w:tabs>
        <w:ind w:left="6480" w:hanging="360"/>
      </w:pPr>
      <w:rPr>
        <w:rFonts w:ascii="Wingdings" w:hAnsi="Wingdings" w:cs="Wingdings" w:hint="default"/>
      </w:rPr>
    </w:lvl>
  </w:abstractNum>
  <w:abstractNum w:abstractNumId="3">
    <w:nsid w:val="48FA4FFA"/>
    <w:multiLevelType w:val="hybridMultilevel"/>
    <w:tmpl w:val="C0A04448"/>
    <w:lvl w:ilvl="0" w:tplc="F5D697C8">
      <w:start w:val="1"/>
      <w:numFmt w:val="bullet"/>
      <w:lvlText w:val=""/>
      <w:lvlJc w:val="left"/>
      <w:pPr>
        <w:tabs>
          <w:tab w:val="num" w:pos="720"/>
        </w:tabs>
        <w:ind w:left="720" w:hanging="360"/>
      </w:pPr>
      <w:rPr>
        <w:rFonts w:ascii="Wingdings" w:hAnsi="Wingdings" w:cs="Wingdings" w:hint="default"/>
      </w:rPr>
    </w:lvl>
    <w:lvl w:ilvl="1" w:tplc="499E82FA">
      <w:start w:val="1"/>
      <w:numFmt w:val="bullet"/>
      <w:lvlText w:val=""/>
      <w:lvlJc w:val="left"/>
      <w:pPr>
        <w:tabs>
          <w:tab w:val="num" w:pos="1440"/>
        </w:tabs>
        <w:ind w:left="1440" w:hanging="360"/>
      </w:pPr>
      <w:rPr>
        <w:rFonts w:ascii="Wingdings" w:hAnsi="Wingdings" w:cs="Wingdings" w:hint="default"/>
      </w:rPr>
    </w:lvl>
    <w:lvl w:ilvl="2" w:tplc="4564A09A">
      <w:start w:val="1"/>
      <w:numFmt w:val="bullet"/>
      <w:lvlText w:val=""/>
      <w:lvlJc w:val="left"/>
      <w:pPr>
        <w:tabs>
          <w:tab w:val="num" w:pos="2160"/>
        </w:tabs>
        <w:ind w:left="2160" w:hanging="360"/>
      </w:pPr>
      <w:rPr>
        <w:rFonts w:ascii="Wingdings" w:hAnsi="Wingdings" w:cs="Wingdings" w:hint="default"/>
      </w:rPr>
    </w:lvl>
    <w:lvl w:ilvl="3" w:tplc="B92C7536">
      <w:start w:val="1"/>
      <w:numFmt w:val="bullet"/>
      <w:lvlText w:val=""/>
      <w:lvlJc w:val="left"/>
      <w:pPr>
        <w:tabs>
          <w:tab w:val="num" w:pos="2880"/>
        </w:tabs>
        <w:ind w:left="2880" w:hanging="360"/>
      </w:pPr>
      <w:rPr>
        <w:rFonts w:ascii="Wingdings" w:hAnsi="Wingdings" w:cs="Wingdings" w:hint="default"/>
      </w:rPr>
    </w:lvl>
    <w:lvl w:ilvl="4" w:tplc="28164E34">
      <w:start w:val="1"/>
      <w:numFmt w:val="bullet"/>
      <w:lvlText w:val=""/>
      <w:lvlJc w:val="left"/>
      <w:pPr>
        <w:tabs>
          <w:tab w:val="num" w:pos="3600"/>
        </w:tabs>
        <w:ind w:left="3600" w:hanging="360"/>
      </w:pPr>
      <w:rPr>
        <w:rFonts w:ascii="Wingdings" w:hAnsi="Wingdings" w:cs="Wingdings" w:hint="default"/>
      </w:rPr>
    </w:lvl>
    <w:lvl w:ilvl="5" w:tplc="B0C4BE28">
      <w:start w:val="1"/>
      <w:numFmt w:val="bullet"/>
      <w:lvlText w:val=""/>
      <w:lvlJc w:val="left"/>
      <w:pPr>
        <w:tabs>
          <w:tab w:val="num" w:pos="4320"/>
        </w:tabs>
        <w:ind w:left="4320" w:hanging="360"/>
      </w:pPr>
      <w:rPr>
        <w:rFonts w:ascii="Wingdings" w:hAnsi="Wingdings" w:cs="Wingdings" w:hint="default"/>
      </w:rPr>
    </w:lvl>
    <w:lvl w:ilvl="6" w:tplc="A7B2EB14">
      <w:start w:val="1"/>
      <w:numFmt w:val="bullet"/>
      <w:lvlText w:val=""/>
      <w:lvlJc w:val="left"/>
      <w:pPr>
        <w:tabs>
          <w:tab w:val="num" w:pos="5040"/>
        </w:tabs>
        <w:ind w:left="5040" w:hanging="360"/>
      </w:pPr>
      <w:rPr>
        <w:rFonts w:ascii="Wingdings" w:hAnsi="Wingdings" w:cs="Wingdings" w:hint="default"/>
      </w:rPr>
    </w:lvl>
    <w:lvl w:ilvl="7" w:tplc="23C0FD96">
      <w:start w:val="1"/>
      <w:numFmt w:val="bullet"/>
      <w:lvlText w:val=""/>
      <w:lvlJc w:val="left"/>
      <w:pPr>
        <w:tabs>
          <w:tab w:val="num" w:pos="5760"/>
        </w:tabs>
        <w:ind w:left="5760" w:hanging="360"/>
      </w:pPr>
      <w:rPr>
        <w:rFonts w:ascii="Wingdings" w:hAnsi="Wingdings" w:cs="Wingdings" w:hint="default"/>
      </w:rPr>
    </w:lvl>
    <w:lvl w:ilvl="8" w:tplc="1F123DFA">
      <w:start w:val="1"/>
      <w:numFmt w:val="bullet"/>
      <w:lvlText w:val=""/>
      <w:lvlJc w:val="left"/>
      <w:pPr>
        <w:tabs>
          <w:tab w:val="num" w:pos="6480"/>
        </w:tabs>
        <w:ind w:left="6480" w:hanging="360"/>
      </w:pPr>
      <w:rPr>
        <w:rFonts w:ascii="Wingdings" w:hAnsi="Wingdings" w:cs="Wingdings" w:hint="default"/>
      </w:rPr>
    </w:lvl>
  </w:abstractNum>
  <w:abstractNum w:abstractNumId="4">
    <w:nsid w:val="514920F9"/>
    <w:multiLevelType w:val="hybridMultilevel"/>
    <w:tmpl w:val="5D04C42C"/>
    <w:lvl w:ilvl="0" w:tplc="426A6D6E">
      <w:start w:val="1"/>
      <w:numFmt w:val="bullet"/>
      <w:lvlText w:val=""/>
      <w:lvlJc w:val="left"/>
      <w:pPr>
        <w:tabs>
          <w:tab w:val="num" w:pos="720"/>
        </w:tabs>
        <w:ind w:left="720" w:hanging="360"/>
      </w:pPr>
      <w:rPr>
        <w:rFonts w:ascii="Wingdings" w:hAnsi="Wingdings" w:cs="Wingdings" w:hint="default"/>
      </w:rPr>
    </w:lvl>
    <w:lvl w:ilvl="1" w:tplc="790AEE78">
      <w:start w:val="1"/>
      <w:numFmt w:val="bullet"/>
      <w:lvlText w:val=""/>
      <w:lvlJc w:val="left"/>
      <w:pPr>
        <w:tabs>
          <w:tab w:val="num" w:pos="1440"/>
        </w:tabs>
        <w:ind w:left="1440" w:hanging="360"/>
      </w:pPr>
      <w:rPr>
        <w:rFonts w:ascii="Wingdings" w:hAnsi="Wingdings" w:cs="Wingdings" w:hint="default"/>
      </w:rPr>
    </w:lvl>
    <w:lvl w:ilvl="2" w:tplc="062E8AA0">
      <w:start w:val="1"/>
      <w:numFmt w:val="bullet"/>
      <w:lvlText w:val=""/>
      <w:lvlJc w:val="left"/>
      <w:pPr>
        <w:tabs>
          <w:tab w:val="num" w:pos="2160"/>
        </w:tabs>
        <w:ind w:left="2160" w:hanging="360"/>
      </w:pPr>
      <w:rPr>
        <w:rFonts w:ascii="Wingdings" w:hAnsi="Wingdings" w:cs="Wingdings" w:hint="default"/>
      </w:rPr>
    </w:lvl>
    <w:lvl w:ilvl="3" w:tplc="B77C96BA">
      <w:start w:val="1"/>
      <w:numFmt w:val="bullet"/>
      <w:lvlText w:val=""/>
      <w:lvlJc w:val="left"/>
      <w:pPr>
        <w:tabs>
          <w:tab w:val="num" w:pos="2880"/>
        </w:tabs>
        <w:ind w:left="2880" w:hanging="360"/>
      </w:pPr>
      <w:rPr>
        <w:rFonts w:ascii="Wingdings" w:hAnsi="Wingdings" w:cs="Wingdings" w:hint="default"/>
      </w:rPr>
    </w:lvl>
    <w:lvl w:ilvl="4" w:tplc="FE48A050">
      <w:start w:val="1"/>
      <w:numFmt w:val="bullet"/>
      <w:lvlText w:val=""/>
      <w:lvlJc w:val="left"/>
      <w:pPr>
        <w:tabs>
          <w:tab w:val="num" w:pos="3600"/>
        </w:tabs>
        <w:ind w:left="3600" w:hanging="360"/>
      </w:pPr>
      <w:rPr>
        <w:rFonts w:ascii="Wingdings" w:hAnsi="Wingdings" w:cs="Wingdings" w:hint="default"/>
      </w:rPr>
    </w:lvl>
    <w:lvl w:ilvl="5" w:tplc="856847DA">
      <w:start w:val="1"/>
      <w:numFmt w:val="bullet"/>
      <w:lvlText w:val=""/>
      <w:lvlJc w:val="left"/>
      <w:pPr>
        <w:tabs>
          <w:tab w:val="num" w:pos="4320"/>
        </w:tabs>
        <w:ind w:left="4320" w:hanging="360"/>
      </w:pPr>
      <w:rPr>
        <w:rFonts w:ascii="Wingdings" w:hAnsi="Wingdings" w:cs="Wingdings" w:hint="default"/>
      </w:rPr>
    </w:lvl>
    <w:lvl w:ilvl="6" w:tplc="0DC0E0AC">
      <w:start w:val="1"/>
      <w:numFmt w:val="bullet"/>
      <w:lvlText w:val=""/>
      <w:lvlJc w:val="left"/>
      <w:pPr>
        <w:tabs>
          <w:tab w:val="num" w:pos="5040"/>
        </w:tabs>
        <w:ind w:left="5040" w:hanging="360"/>
      </w:pPr>
      <w:rPr>
        <w:rFonts w:ascii="Wingdings" w:hAnsi="Wingdings" w:cs="Wingdings" w:hint="default"/>
      </w:rPr>
    </w:lvl>
    <w:lvl w:ilvl="7" w:tplc="E78C7C2A">
      <w:start w:val="1"/>
      <w:numFmt w:val="bullet"/>
      <w:lvlText w:val=""/>
      <w:lvlJc w:val="left"/>
      <w:pPr>
        <w:tabs>
          <w:tab w:val="num" w:pos="5760"/>
        </w:tabs>
        <w:ind w:left="5760" w:hanging="360"/>
      </w:pPr>
      <w:rPr>
        <w:rFonts w:ascii="Wingdings" w:hAnsi="Wingdings" w:cs="Wingdings" w:hint="default"/>
      </w:rPr>
    </w:lvl>
    <w:lvl w:ilvl="8" w:tplc="E7229488">
      <w:start w:val="1"/>
      <w:numFmt w:val="bullet"/>
      <w:lvlText w:val=""/>
      <w:lvlJc w:val="left"/>
      <w:pPr>
        <w:tabs>
          <w:tab w:val="num" w:pos="6480"/>
        </w:tabs>
        <w:ind w:left="6480" w:hanging="360"/>
      </w:pPr>
      <w:rPr>
        <w:rFonts w:ascii="Wingdings" w:hAnsi="Wingdings" w:cs="Wingdings" w:hint="default"/>
      </w:rPr>
    </w:lvl>
  </w:abstractNum>
  <w:abstractNum w:abstractNumId="5">
    <w:nsid w:val="69A70A92"/>
    <w:multiLevelType w:val="hybridMultilevel"/>
    <w:tmpl w:val="4CB2AB14"/>
    <w:lvl w:ilvl="0" w:tplc="967C8E94">
      <w:start w:val="1"/>
      <w:numFmt w:val="bullet"/>
      <w:lvlText w:val=""/>
      <w:lvlJc w:val="left"/>
      <w:pPr>
        <w:tabs>
          <w:tab w:val="num" w:pos="720"/>
        </w:tabs>
        <w:ind w:left="720" w:hanging="360"/>
      </w:pPr>
      <w:rPr>
        <w:rFonts w:ascii="Wingdings" w:hAnsi="Wingdings" w:cs="Wingdings" w:hint="default"/>
      </w:rPr>
    </w:lvl>
    <w:lvl w:ilvl="1" w:tplc="2FC4E9E4">
      <w:start w:val="1"/>
      <w:numFmt w:val="bullet"/>
      <w:lvlText w:val=""/>
      <w:lvlJc w:val="left"/>
      <w:pPr>
        <w:tabs>
          <w:tab w:val="num" w:pos="1440"/>
        </w:tabs>
        <w:ind w:left="1440" w:hanging="360"/>
      </w:pPr>
      <w:rPr>
        <w:rFonts w:ascii="Wingdings" w:hAnsi="Wingdings" w:cs="Wingdings" w:hint="default"/>
      </w:rPr>
    </w:lvl>
    <w:lvl w:ilvl="2" w:tplc="5250600A">
      <w:start w:val="1"/>
      <w:numFmt w:val="bullet"/>
      <w:lvlText w:val=""/>
      <w:lvlJc w:val="left"/>
      <w:pPr>
        <w:tabs>
          <w:tab w:val="num" w:pos="2160"/>
        </w:tabs>
        <w:ind w:left="2160" w:hanging="360"/>
      </w:pPr>
      <w:rPr>
        <w:rFonts w:ascii="Wingdings" w:hAnsi="Wingdings" w:cs="Wingdings" w:hint="default"/>
      </w:rPr>
    </w:lvl>
    <w:lvl w:ilvl="3" w:tplc="C26E851A">
      <w:start w:val="1"/>
      <w:numFmt w:val="bullet"/>
      <w:lvlText w:val=""/>
      <w:lvlJc w:val="left"/>
      <w:pPr>
        <w:tabs>
          <w:tab w:val="num" w:pos="2880"/>
        </w:tabs>
        <w:ind w:left="2880" w:hanging="360"/>
      </w:pPr>
      <w:rPr>
        <w:rFonts w:ascii="Wingdings" w:hAnsi="Wingdings" w:cs="Wingdings" w:hint="default"/>
      </w:rPr>
    </w:lvl>
    <w:lvl w:ilvl="4" w:tplc="97F0528E">
      <w:start w:val="1"/>
      <w:numFmt w:val="bullet"/>
      <w:lvlText w:val=""/>
      <w:lvlJc w:val="left"/>
      <w:pPr>
        <w:tabs>
          <w:tab w:val="num" w:pos="3600"/>
        </w:tabs>
        <w:ind w:left="3600" w:hanging="360"/>
      </w:pPr>
      <w:rPr>
        <w:rFonts w:ascii="Wingdings" w:hAnsi="Wingdings" w:cs="Wingdings" w:hint="default"/>
      </w:rPr>
    </w:lvl>
    <w:lvl w:ilvl="5" w:tplc="8BE67AAA">
      <w:start w:val="1"/>
      <w:numFmt w:val="bullet"/>
      <w:lvlText w:val=""/>
      <w:lvlJc w:val="left"/>
      <w:pPr>
        <w:tabs>
          <w:tab w:val="num" w:pos="4320"/>
        </w:tabs>
        <w:ind w:left="4320" w:hanging="360"/>
      </w:pPr>
      <w:rPr>
        <w:rFonts w:ascii="Wingdings" w:hAnsi="Wingdings" w:cs="Wingdings" w:hint="default"/>
      </w:rPr>
    </w:lvl>
    <w:lvl w:ilvl="6" w:tplc="53C88BF8">
      <w:start w:val="1"/>
      <w:numFmt w:val="bullet"/>
      <w:lvlText w:val=""/>
      <w:lvlJc w:val="left"/>
      <w:pPr>
        <w:tabs>
          <w:tab w:val="num" w:pos="5040"/>
        </w:tabs>
        <w:ind w:left="5040" w:hanging="360"/>
      </w:pPr>
      <w:rPr>
        <w:rFonts w:ascii="Wingdings" w:hAnsi="Wingdings" w:cs="Wingdings" w:hint="default"/>
      </w:rPr>
    </w:lvl>
    <w:lvl w:ilvl="7" w:tplc="3DAA0388">
      <w:start w:val="1"/>
      <w:numFmt w:val="bullet"/>
      <w:lvlText w:val=""/>
      <w:lvlJc w:val="left"/>
      <w:pPr>
        <w:tabs>
          <w:tab w:val="num" w:pos="5760"/>
        </w:tabs>
        <w:ind w:left="5760" w:hanging="360"/>
      </w:pPr>
      <w:rPr>
        <w:rFonts w:ascii="Wingdings" w:hAnsi="Wingdings" w:cs="Wingdings" w:hint="default"/>
      </w:rPr>
    </w:lvl>
    <w:lvl w:ilvl="8" w:tplc="C4F20BBC">
      <w:start w:val="1"/>
      <w:numFmt w:val="bullet"/>
      <w:lvlText w:val=""/>
      <w:lvlJc w:val="left"/>
      <w:pPr>
        <w:tabs>
          <w:tab w:val="num" w:pos="6480"/>
        </w:tabs>
        <w:ind w:left="6480" w:hanging="360"/>
      </w:pPr>
      <w:rPr>
        <w:rFonts w:ascii="Wingdings" w:hAnsi="Wingdings" w:cs="Wingdings" w:hint="default"/>
      </w:rPr>
    </w:lvl>
  </w:abstractNum>
  <w:abstractNum w:abstractNumId="6">
    <w:nsid w:val="6D040626"/>
    <w:multiLevelType w:val="hybridMultilevel"/>
    <w:tmpl w:val="1A50CC02"/>
    <w:lvl w:ilvl="0" w:tplc="E7C63C20">
      <w:start w:val="1"/>
      <w:numFmt w:val="bullet"/>
      <w:lvlText w:val=""/>
      <w:lvlJc w:val="left"/>
      <w:pPr>
        <w:tabs>
          <w:tab w:val="num" w:pos="720"/>
        </w:tabs>
        <w:ind w:left="720" w:hanging="360"/>
      </w:pPr>
      <w:rPr>
        <w:rFonts w:ascii="Wingdings" w:hAnsi="Wingdings" w:cs="Wingdings" w:hint="default"/>
      </w:rPr>
    </w:lvl>
    <w:lvl w:ilvl="1" w:tplc="06EA9F24">
      <w:start w:val="1"/>
      <w:numFmt w:val="bullet"/>
      <w:lvlText w:val=""/>
      <w:lvlJc w:val="left"/>
      <w:pPr>
        <w:tabs>
          <w:tab w:val="num" w:pos="1440"/>
        </w:tabs>
        <w:ind w:left="1440" w:hanging="360"/>
      </w:pPr>
      <w:rPr>
        <w:rFonts w:ascii="Wingdings" w:hAnsi="Wingdings" w:cs="Wingdings" w:hint="default"/>
      </w:rPr>
    </w:lvl>
    <w:lvl w:ilvl="2" w:tplc="C82A75FC">
      <w:start w:val="1"/>
      <w:numFmt w:val="bullet"/>
      <w:lvlText w:val=""/>
      <w:lvlJc w:val="left"/>
      <w:pPr>
        <w:tabs>
          <w:tab w:val="num" w:pos="2160"/>
        </w:tabs>
        <w:ind w:left="2160" w:hanging="360"/>
      </w:pPr>
      <w:rPr>
        <w:rFonts w:ascii="Wingdings" w:hAnsi="Wingdings" w:cs="Wingdings" w:hint="default"/>
      </w:rPr>
    </w:lvl>
    <w:lvl w:ilvl="3" w:tplc="B6FEB652">
      <w:start w:val="1"/>
      <w:numFmt w:val="bullet"/>
      <w:lvlText w:val=""/>
      <w:lvlJc w:val="left"/>
      <w:pPr>
        <w:tabs>
          <w:tab w:val="num" w:pos="2880"/>
        </w:tabs>
        <w:ind w:left="2880" w:hanging="360"/>
      </w:pPr>
      <w:rPr>
        <w:rFonts w:ascii="Wingdings" w:hAnsi="Wingdings" w:cs="Wingdings" w:hint="default"/>
      </w:rPr>
    </w:lvl>
    <w:lvl w:ilvl="4" w:tplc="1EE489C0">
      <w:start w:val="1"/>
      <w:numFmt w:val="bullet"/>
      <w:lvlText w:val=""/>
      <w:lvlJc w:val="left"/>
      <w:pPr>
        <w:tabs>
          <w:tab w:val="num" w:pos="3600"/>
        </w:tabs>
        <w:ind w:left="3600" w:hanging="360"/>
      </w:pPr>
      <w:rPr>
        <w:rFonts w:ascii="Wingdings" w:hAnsi="Wingdings" w:cs="Wingdings" w:hint="default"/>
      </w:rPr>
    </w:lvl>
    <w:lvl w:ilvl="5" w:tplc="F87686F8">
      <w:start w:val="1"/>
      <w:numFmt w:val="bullet"/>
      <w:lvlText w:val=""/>
      <w:lvlJc w:val="left"/>
      <w:pPr>
        <w:tabs>
          <w:tab w:val="num" w:pos="4320"/>
        </w:tabs>
        <w:ind w:left="4320" w:hanging="360"/>
      </w:pPr>
      <w:rPr>
        <w:rFonts w:ascii="Wingdings" w:hAnsi="Wingdings" w:cs="Wingdings" w:hint="default"/>
      </w:rPr>
    </w:lvl>
    <w:lvl w:ilvl="6" w:tplc="513A8DA6">
      <w:start w:val="1"/>
      <w:numFmt w:val="bullet"/>
      <w:lvlText w:val=""/>
      <w:lvlJc w:val="left"/>
      <w:pPr>
        <w:tabs>
          <w:tab w:val="num" w:pos="5040"/>
        </w:tabs>
        <w:ind w:left="5040" w:hanging="360"/>
      </w:pPr>
      <w:rPr>
        <w:rFonts w:ascii="Wingdings" w:hAnsi="Wingdings" w:cs="Wingdings" w:hint="default"/>
      </w:rPr>
    </w:lvl>
    <w:lvl w:ilvl="7" w:tplc="8B3E5F12">
      <w:start w:val="1"/>
      <w:numFmt w:val="bullet"/>
      <w:lvlText w:val=""/>
      <w:lvlJc w:val="left"/>
      <w:pPr>
        <w:tabs>
          <w:tab w:val="num" w:pos="5760"/>
        </w:tabs>
        <w:ind w:left="5760" w:hanging="360"/>
      </w:pPr>
      <w:rPr>
        <w:rFonts w:ascii="Wingdings" w:hAnsi="Wingdings" w:cs="Wingdings" w:hint="default"/>
      </w:rPr>
    </w:lvl>
    <w:lvl w:ilvl="8" w:tplc="D0B690E2">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E6"/>
    <w:rsid w:val="0000524F"/>
    <w:rsid w:val="00063E1C"/>
    <w:rsid w:val="0013505B"/>
    <w:rsid w:val="0018203F"/>
    <w:rsid w:val="00194F5A"/>
    <w:rsid w:val="002B53F6"/>
    <w:rsid w:val="002D7D42"/>
    <w:rsid w:val="003B06AB"/>
    <w:rsid w:val="00544AAF"/>
    <w:rsid w:val="00574C4A"/>
    <w:rsid w:val="00640FFE"/>
    <w:rsid w:val="00657ECE"/>
    <w:rsid w:val="00674FC2"/>
    <w:rsid w:val="006A0F7D"/>
    <w:rsid w:val="006D6344"/>
    <w:rsid w:val="007C1E91"/>
    <w:rsid w:val="007D7B85"/>
    <w:rsid w:val="007F1EDD"/>
    <w:rsid w:val="00890EBD"/>
    <w:rsid w:val="008B2A6A"/>
    <w:rsid w:val="008D78E6"/>
    <w:rsid w:val="00976142"/>
    <w:rsid w:val="009A1AF9"/>
    <w:rsid w:val="009B32F8"/>
    <w:rsid w:val="009F3907"/>
    <w:rsid w:val="00A100B8"/>
    <w:rsid w:val="00A31165"/>
    <w:rsid w:val="00A37739"/>
    <w:rsid w:val="00A56936"/>
    <w:rsid w:val="00A758F4"/>
    <w:rsid w:val="00A86C7B"/>
    <w:rsid w:val="00AD1E2C"/>
    <w:rsid w:val="00AD7A5A"/>
    <w:rsid w:val="00B52EB3"/>
    <w:rsid w:val="00B87158"/>
    <w:rsid w:val="00B9015E"/>
    <w:rsid w:val="00BD031D"/>
    <w:rsid w:val="00DC519C"/>
    <w:rsid w:val="00E53F20"/>
    <w:rsid w:val="00E70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EFCF9C-A77B-41A9-80C4-D4B6741B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B3"/>
    <w:pPr>
      <w:spacing w:after="200" w:line="276" w:lineRule="auto"/>
    </w:pPr>
    <w:rPr>
      <w:rFonts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9015E"/>
    <w:pPr>
      <w:spacing w:before="100" w:beforeAutospacing="1" w:after="100" w:afterAutospacing="1"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113434">
      <w:marLeft w:val="0"/>
      <w:marRight w:val="0"/>
      <w:marTop w:val="0"/>
      <w:marBottom w:val="0"/>
      <w:divBdr>
        <w:top w:val="none" w:sz="0" w:space="0" w:color="auto"/>
        <w:left w:val="none" w:sz="0" w:space="0" w:color="auto"/>
        <w:bottom w:val="none" w:sz="0" w:space="0" w:color="auto"/>
        <w:right w:val="none" w:sz="0" w:space="0" w:color="auto"/>
      </w:divBdr>
    </w:div>
    <w:div w:id="1927113435">
      <w:marLeft w:val="0"/>
      <w:marRight w:val="0"/>
      <w:marTop w:val="0"/>
      <w:marBottom w:val="0"/>
      <w:divBdr>
        <w:top w:val="none" w:sz="0" w:space="0" w:color="auto"/>
        <w:left w:val="none" w:sz="0" w:space="0" w:color="auto"/>
        <w:bottom w:val="none" w:sz="0" w:space="0" w:color="auto"/>
        <w:right w:val="none" w:sz="0" w:space="0" w:color="auto"/>
      </w:divBdr>
      <w:divsChild>
        <w:div w:id="1927113438">
          <w:marLeft w:val="576"/>
          <w:marRight w:val="0"/>
          <w:marTop w:val="0"/>
          <w:marBottom w:val="0"/>
          <w:divBdr>
            <w:top w:val="none" w:sz="0" w:space="0" w:color="auto"/>
            <w:left w:val="none" w:sz="0" w:space="0" w:color="auto"/>
            <w:bottom w:val="none" w:sz="0" w:space="0" w:color="auto"/>
            <w:right w:val="none" w:sz="0" w:space="0" w:color="auto"/>
          </w:divBdr>
        </w:div>
        <w:div w:id="1927113444">
          <w:marLeft w:val="576"/>
          <w:marRight w:val="0"/>
          <w:marTop w:val="0"/>
          <w:marBottom w:val="0"/>
          <w:divBdr>
            <w:top w:val="none" w:sz="0" w:space="0" w:color="auto"/>
            <w:left w:val="none" w:sz="0" w:space="0" w:color="auto"/>
            <w:bottom w:val="none" w:sz="0" w:space="0" w:color="auto"/>
            <w:right w:val="none" w:sz="0" w:space="0" w:color="auto"/>
          </w:divBdr>
        </w:div>
        <w:div w:id="1927113451">
          <w:marLeft w:val="576"/>
          <w:marRight w:val="0"/>
          <w:marTop w:val="0"/>
          <w:marBottom w:val="0"/>
          <w:divBdr>
            <w:top w:val="none" w:sz="0" w:space="0" w:color="auto"/>
            <w:left w:val="none" w:sz="0" w:space="0" w:color="auto"/>
            <w:bottom w:val="none" w:sz="0" w:space="0" w:color="auto"/>
            <w:right w:val="none" w:sz="0" w:space="0" w:color="auto"/>
          </w:divBdr>
        </w:div>
        <w:div w:id="1927113458">
          <w:marLeft w:val="576"/>
          <w:marRight w:val="0"/>
          <w:marTop w:val="0"/>
          <w:marBottom w:val="0"/>
          <w:divBdr>
            <w:top w:val="none" w:sz="0" w:space="0" w:color="auto"/>
            <w:left w:val="none" w:sz="0" w:space="0" w:color="auto"/>
            <w:bottom w:val="none" w:sz="0" w:space="0" w:color="auto"/>
            <w:right w:val="none" w:sz="0" w:space="0" w:color="auto"/>
          </w:divBdr>
        </w:div>
        <w:div w:id="1927113459">
          <w:marLeft w:val="576"/>
          <w:marRight w:val="0"/>
          <w:marTop w:val="0"/>
          <w:marBottom w:val="0"/>
          <w:divBdr>
            <w:top w:val="none" w:sz="0" w:space="0" w:color="auto"/>
            <w:left w:val="none" w:sz="0" w:space="0" w:color="auto"/>
            <w:bottom w:val="none" w:sz="0" w:space="0" w:color="auto"/>
            <w:right w:val="none" w:sz="0" w:space="0" w:color="auto"/>
          </w:divBdr>
        </w:div>
        <w:div w:id="1927113460">
          <w:marLeft w:val="576"/>
          <w:marRight w:val="0"/>
          <w:marTop w:val="0"/>
          <w:marBottom w:val="0"/>
          <w:divBdr>
            <w:top w:val="none" w:sz="0" w:space="0" w:color="auto"/>
            <w:left w:val="none" w:sz="0" w:space="0" w:color="auto"/>
            <w:bottom w:val="none" w:sz="0" w:space="0" w:color="auto"/>
            <w:right w:val="none" w:sz="0" w:space="0" w:color="auto"/>
          </w:divBdr>
        </w:div>
        <w:div w:id="1927113469">
          <w:marLeft w:val="576"/>
          <w:marRight w:val="0"/>
          <w:marTop w:val="0"/>
          <w:marBottom w:val="0"/>
          <w:divBdr>
            <w:top w:val="none" w:sz="0" w:space="0" w:color="auto"/>
            <w:left w:val="none" w:sz="0" w:space="0" w:color="auto"/>
            <w:bottom w:val="none" w:sz="0" w:space="0" w:color="auto"/>
            <w:right w:val="none" w:sz="0" w:space="0" w:color="auto"/>
          </w:divBdr>
        </w:div>
      </w:divsChild>
    </w:div>
    <w:div w:id="1927113436">
      <w:marLeft w:val="0"/>
      <w:marRight w:val="0"/>
      <w:marTop w:val="0"/>
      <w:marBottom w:val="0"/>
      <w:divBdr>
        <w:top w:val="none" w:sz="0" w:space="0" w:color="auto"/>
        <w:left w:val="none" w:sz="0" w:space="0" w:color="auto"/>
        <w:bottom w:val="none" w:sz="0" w:space="0" w:color="auto"/>
        <w:right w:val="none" w:sz="0" w:space="0" w:color="auto"/>
      </w:divBdr>
    </w:div>
    <w:div w:id="1927113441">
      <w:marLeft w:val="0"/>
      <w:marRight w:val="0"/>
      <w:marTop w:val="0"/>
      <w:marBottom w:val="0"/>
      <w:divBdr>
        <w:top w:val="none" w:sz="0" w:space="0" w:color="auto"/>
        <w:left w:val="none" w:sz="0" w:space="0" w:color="auto"/>
        <w:bottom w:val="none" w:sz="0" w:space="0" w:color="auto"/>
        <w:right w:val="none" w:sz="0" w:space="0" w:color="auto"/>
      </w:divBdr>
    </w:div>
    <w:div w:id="1927113442">
      <w:marLeft w:val="0"/>
      <w:marRight w:val="0"/>
      <w:marTop w:val="0"/>
      <w:marBottom w:val="0"/>
      <w:divBdr>
        <w:top w:val="none" w:sz="0" w:space="0" w:color="auto"/>
        <w:left w:val="none" w:sz="0" w:space="0" w:color="auto"/>
        <w:bottom w:val="none" w:sz="0" w:space="0" w:color="auto"/>
        <w:right w:val="none" w:sz="0" w:space="0" w:color="auto"/>
      </w:divBdr>
    </w:div>
    <w:div w:id="1927113448">
      <w:marLeft w:val="0"/>
      <w:marRight w:val="0"/>
      <w:marTop w:val="0"/>
      <w:marBottom w:val="0"/>
      <w:divBdr>
        <w:top w:val="none" w:sz="0" w:space="0" w:color="auto"/>
        <w:left w:val="none" w:sz="0" w:space="0" w:color="auto"/>
        <w:bottom w:val="none" w:sz="0" w:space="0" w:color="auto"/>
        <w:right w:val="none" w:sz="0" w:space="0" w:color="auto"/>
      </w:divBdr>
      <w:divsChild>
        <w:div w:id="1927113437">
          <w:marLeft w:val="576"/>
          <w:marRight w:val="0"/>
          <w:marTop w:val="0"/>
          <w:marBottom w:val="0"/>
          <w:divBdr>
            <w:top w:val="none" w:sz="0" w:space="0" w:color="auto"/>
            <w:left w:val="none" w:sz="0" w:space="0" w:color="auto"/>
            <w:bottom w:val="none" w:sz="0" w:space="0" w:color="auto"/>
            <w:right w:val="none" w:sz="0" w:space="0" w:color="auto"/>
          </w:divBdr>
        </w:div>
        <w:div w:id="1927113445">
          <w:marLeft w:val="576"/>
          <w:marRight w:val="0"/>
          <w:marTop w:val="0"/>
          <w:marBottom w:val="0"/>
          <w:divBdr>
            <w:top w:val="none" w:sz="0" w:space="0" w:color="auto"/>
            <w:left w:val="none" w:sz="0" w:space="0" w:color="auto"/>
            <w:bottom w:val="none" w:sz="0" w:space="0" w:color="auto"/>
            <w:right w:val="none" w:sz="0" w:space="0" w:color="auto"/>
          </w:divBdr>
        </w:div>
        <w:div w:id="1927113449">
          <w:marLeft w:val="576"/>
          <w:marRight w:val="0"/>
          <w:marTop w:val="0"/>
          <w:marBottom w:val="0"/>
          <w:divBdr>
            <w:top w:val="none" w:sz="0" w:space="0" w:color="auto"/>
            <w:left w:val="none" w:sz="0" w:space="0" w:color="auto"/>
            <w:bottom w:val="none" w:sz="0" w:space="0" w:color="auto"/>
            <w:right w:val="none" w:sz="0" w:space="0" w:color="auto"/>
          </w:divBdr>
        </w:div>
        <w:div w:id="1927113453">
          <w:marLeft w:val="576"/>
          <w:marRight w:val="0"/>
          <w:marTop w:val="0"/>
          <w:marBottom w:val="0"/>
          <w:divBdr>
            <w:top w:val="none" w:sz="0" w:space="0" w:color="auto"/>
            <w:left w:val="none" w:sz="0" w:space="0" w:color="auto"/>
            <w:bottom w:val="none" w:sz="0" w:space="0" w:color="auto"/>
            <w:right w:val="none" w:sz="0" w:space="0" w:color="auto"/>
          </w:divBdr>
        </w:div>
        <w:div w:id="1927113455">
          <w:marLeft w:val="576"/>
          <w:marRight w:val="0"/>
          <w:marTop w:val="0"/>
          <w:marBottom w:val="0"/>
          <w:divBdr>
            <w:top w:val="none" w:sz="0" w:space="0" w:color="auto"/>
            <w:left w:val="none" w:sz="0" w:space="0" w:color="auto"/>
            <w:bottom w:val="none" w:sz="0" w:space="0" w:color="auto"/>
            <w:right w:val="none" w:sz="0" w:space="0" w:color="auto"/>
          </w:divBdr>
        </w:div>
        <w:div w:id="1927113456">
          <w:marLeft w:val="576"/>
          <w:marRight w:val="0"/>
          <w:marTop w:val="0"/>
          <w:marBottom w:val="0"/>
          <w:divBdr>
            <w:top w:val="none" w:sz="0" w:space="0" w:color="auto"/>
            <w:left w:val="none" w:sz="0" w:space="0" w:color="auto"/>
            <w:bottom w:val="none" w:sz="0" w:space="0" w:color="auto"/>
            <w:right w:val="none" w:sz="0" w:space="0" w:color="auto"/>
          </w:divBdr>
        </w:div>
        <w:div w:id="1927113461">
          <w:marLeft w:val="576"/>
          <w:marRight w:val="0"/>
          <w:marTop w:val="0"/>
          <w:marBottom w:val="0"/>
          <w:divBdr>
            <w:top w:val="none" w:sz="0" w:space="0" w:color="auto"/>
            <w:left w:val="none" w:sz="0" w:space="0" w:color="auto"/>
            <w:bottom w:val="none" w:sz="0" w:space="0" w:color="auto"/>
            <w:right w:val="none" w:sz="0" w:space="0" w:color="auto"/>
          </w:divBdr>
        </w:div>
        <w:div w:id="1927113463">
          <w:marLeft w:val="576"/>
          <w:marRight w:val="0"/>
          <w:marTop w:val="0"/>
          <w:marBottom w:val="0"/>
          <w:divBdr>
            <w:top w:val="none" w:sz="0" w:space="0" w:color="auto"/>
            <w:left w:val="none" w:sz="0" w:space="0" w:color="auto"/>
            <w:bottom w:val="none" w:sz="0" w:space="0" w:color="auto"/>
            <w:right w:val="none" w:sz="0" w:space="0" w:color="auto"/>
          </w:divBdr>
        </w:div>
        <w:div w:id="1927113464">
          <w:marLeft w:val="576"/>
          <w:marRight w:val="0"/>
          <w:marTop w:val="0"/>
          <w:marBottom w:val="0"/>
          <w:divBdr>
            <w:top w:val="none" w:sz="0" w:space="0" w:color="auto"/>
            <w:left w:val="none" w:sz="0" w:space="0" w:color="auto"/>
            <w:bottom w:val="none" w:sz="0" w:space="0" w:color="auto"/>
            <w:right w:val="none" w:sz="0" w:space="0" w:color="auto"/>
          </w:divBdr>
        </w:div>
        <w:div w:id="1927113465">
          <w:marLeft w:val="576"/>
          <w:marRight w:val="0"/>
          <w:marTop w:val="0"/>
          <w:marBottom w:val="0"/>
          <w:divBdr>
            <w:top w:val="none" w:sz="0" w:space="0" w:color="auto"/>
            <w:left w:val="none" w:sz="0" w:space="0" w:color="auto"/>
            <w:bottom w:val="none" w:sz="0" w:space="0" w:color="auto"/>
            <w:right w:val="none" w:sz="0" w:space="0" w:color="auto"/>
          </w:divBdr>
        </w:div>
        <w:div w:id="1927113468">
          <w:marLeft w:val="576"/>
          <w:marRight w:val="0"/>
          <w:marTop w:val="0"/>
          <w:marBottom w:val="0"/>
          <w:divBdr>
            <w:top w:val="none" w:sz="0" w:space="0" w:color="auto"/>
            <w:left w:val="none" w:sz="0" w:space="0" w:color="auto"/>
            <w:bottom w:val="none" w:sz="0" w:space="0" w:color="auto"/>
            <w:right w:val="none" w:sz="0" w:space="0" w:color="auto"/>
          </w:divBdr>
        </w:div>
        <w:div w:id="1927113470">
          <w:marLeft w:val="576"/>
          <w:marRight w:val="0"/>
          <w:marTop w:val="0"/>
          <w:marBottom w:val="0"/>
          <w:divBdr>
            <w:top w:val="none" w:sz="0" w:space="0" w:color="auto"/>
            <w:left w:val="none" w:sz="0" w:space="0" w:color="auto"/>
            <w:bottom w:val="none" w:sz="0" w:space="0" w:color="auto"/>
            <w:right w:val="none" w:sz="0" w:space="0" w:color="auto"/>
          </w:divBdr>
        </w:div>
        <w:div w:id="1927113472">
          <w:marLeft w:val="576"/>
          <w:marRight w:val="0"/>
          <w:marTop w:val="0"/>
          <w:marBottom w:val="0"/>
          <w:divBdr>
            <w:top w:val="none" w:sz="0" w:space="0" w:color="auto"/>
            <w:left w:val="none" w:sz="0" w:space="0" w:color="auto"/>
            <w:bottom w:val="none" w:sz="0" w:space="0" w:color="auto"/>
            <w:right w:val="none" w:sz="0" w:space="0" w:color="auto"/>
          </w:divBdr>
        </w:div>
        <w:div w:id="1927113473">
          <w:marLeft w:val="576"/>
          <w:marRight w:val="0"/>
          <w:marTop w:val="0"/>
          <w:marBottom w:val="0"/>
          <w:divBdr>
            <w:top w:val="none" w:sz="0" w:space="0" w:color="auto"/>
            <w:left w:val="none" w:sz="0" w:space="0" w:color="auto"/>
            <w:bottom w:val="none" w:sz="0" w:space="0" w:color="auto"/>
            <w:right w:val="none" w:sz="0" w:space="0" w:color="auto"/>
          </w:divBdr>
        </w:div>
      </w:divsChild>
    </w:div>
    <w:div w:id="1927113474">
      <w:marLeft w:val="0"/>
      <w:marRight w:val="0"/>
      <w:marTop w:val="0"/>
      <w:marBottom w:val="0"/>
      <w:divBdr>
        <w:top w:val="none" w:sz="0" w:space="0" w:color="auto"/>
        <w:left w:val="none" w:sz="0" w:space="0" w:color="auto"/>
        <w:bottom w:val="none" w:sz="0" w:space="0" w:color="auto"/>
        <w:right w:val="none" w:sz="0" w:space="0" w:color="auto"/>
      </w:divBdr>
      <w:divsChild>
        <w:div w:id="1927113439">
          <w:marLeft w:val="547"/>
          <w:marRight w:val="0"/>
          <w:marTop w:val="0"/>
          <w:marBottom w:val="0"/>
          <w:divBdr>
            <w:top w:val="none" w:sz="0" w:space="0" w:color="auto"/>
            <w:left w:val="none" w:sz="0" w:space="0" w:color="auto"/>
            <w:bottom w:val="none" w:sz="0" w:space="0" w:color="auto"/>
            <w:right w:val="none" w:sz="0" w:space="0" w:color="auto"/>
          </w:divBdr>
        </w:div>
        <w:div w:id="1927113440">
          <w:marLeft w:val="547"/>
          <w:marRight w:val="0"/>
          <w:marTop w:val="0"/>
          <w:marBottom w:val="0"/>
          <w:divBdr>
            <w:top w:val="none" w:sz="0" w:space="0" w:color="auto"/>
            <w:left w:val="none" w:sz="0" w:space="0" w:color="auto"/>
            <w:bottom w:val="none" w:sz="0" w:space="0" w:color="auto"/>
            <w:right w:val="none" w:sz="0" w:space="0" w:color="auto"/>
          </w:divBdr>
        </w:div>
        <w:div w:id="1927113443">
          <w:marLeft w:val="547"/>
          <w:marRight w:val="0"/>
          <w:marTop w:val="0"/>
          <w:marBottom w:val="0"/>
          <w:divBdr>
            <w:top w:val="none" w:sz="0" w:space="0" w:color="auto"/>
            <w:left w:val="none" w:sz="0" w:space="0" w:color="auto"/>
            <w:bottom w:val="none" w:sz="0" w:space="0" w:color="auto"/>
            <w:right w:val="none" w:sz="0" w:space="0" w:color="auto"/>
          </w:divBdr>
        </w:div>
        <w:div w:id="1927113447">
          <w:marLeft w:val="547"/>
          <w:marRight w:val="0"/>
          <w:marTop w:val="0"/>
          <w:marBottom w:val="0"/>
          <w:divBdr>
            <w:top w:val="none" w:sz="0" w:space="0" w:color="auto"/>
            <w:left w:val="none" w:sz="0" w:space="0" w:color="auto"/>
            <w:bottom w:val="none" w:sz="0" w:space="0" w:color="auto"/>
            <w:right w:val="none" w:sz="0" w:space="0" w:color="auto"/>
          </w:divBdr>
        </w:div>
        <w:div w:id="1927113452">
          <w:marLeft w:val="547"/>
          <w:marRight w:val="0"/>
          <w:marTop w:val="0"/>
          <w:marBottom w:val="0"/>
          <w:divBdr>
            <w:top w:val="none" w:sz="0" w:space="0" w:color="auto"/>
            <w:left w:val="none" w:sz="0" w:space="0" w:color="auto"/>
            <w:bottom w:val="none" w:sz="0" w:space="0" w:color="auto"/>
            <w:right w:val="none" w:sz="0" w:space="0" w:color="auto"/>
          </w:divBdr>
        </w:div>
        <w:div w:id="1927113457">
          <w:marLeft w:val="547"/>
          <w:marRight w:val="0"/>
          <w:marTop w:val="0"/>
          <w:marBottom w:val="0"/>
          <w:divBdr>
            <w:top w:val="none" w:sz="0" w:space="0" w:color="auto"/>
            <w:left w:val="none" w:sz="0" w:space="0" w:color="auto"/>
            <w:bottom w:val="none" w:sz="0" w:space="0" w:color="auto"/>
            <w:right w:val="none" w:sz="0" w:space="0" w:color="auto"/>
          </w:divBdr>
        </w:div>
        <w:div w:id="1927113467">
          <w:marLeft w:val="547"/>
          <w:marRight w:val="0"/>
          <w:marTop w:val="0"/>
          <w:marBottom w:val="0"/>
          <w:divBdr>
            <w:top w:val="none" w:sz="0" w:space="0" w:color="auto"/>
            <w:left w:val="none" w:sz="0" w:space="0" w:color="auto"/>
            <w:bottom w:val="none" w:sz="0" w:space="0" w:color="auto"/>
            <w:right w:val="none" w:sz="0" w:space="0" w:color="auto"/>
          </w:divBdr>
        </w:div>
        <w:div w:id="1927113471">
          <w:marLeft w:val="547"/>
          <w:marRight w:val="0"/>
          <w:marTop w:val="0"/>
          <w:marBottom w:val="0"/>
          <w:divBdr>
            <w:top w:val="none" w:sz="0" w:space="0" w:color="auto"/>
            <w:left w:val="none" w:sz="0" w:space="0" w:color="auto"/>
            <w:bottom w:val="none" w:sz="0" w:space="0" w:color="auto"/>
            <w:right w:val="none" w:sz="0" w:space="0" w:color="auto"/>
          </w:divBdr>
        </w:div>
      </w:divsChild>
    </w:div>
    <w:div w:id="1927113475">
      <w:marLeft w:val="0"/>
      <w:marRight w:val="0"/>
      <w:marTop w:val="0"/>
      <w:marBottom w:val="0"/>
      <w:divBdr>
        <w:top w:val="none" w:sz="0" w:space="0" w:color="auto"/>
        <w:left w:val="none" w:sz="0" w:space="0" w:color="auto"/>
        <w:bottom w:val="none" w:sz="0" w:space="0" w:color="auto"/>
        <w:right w:val="none" w:sz="0" w:space="0" w:color="auto"/>
      </w:divBdr>
      <w:divsChild>
        <w:div w:id="1927113446">
          <w:marLeft w:val="576"/>
          <w:marRight w:val="0"/>
          <w:marTop w:val="0"/>
          <w:marBottom w:val="0"/>
          <w:divBdr>
            <w:top w:val="none" w:sz="0" w:space="0" w:color="auto"/>
            <w:left w:val="none" w:sz="0" w:space="0" w:color="auto"/>
            <w:bottom w:val="none" w:sz="0" w:space="0" w:color="auto"/>
            <w:right w:val="none" w:sz="0" w:space="0" w:color="auto"/>
          </w:divBdr>
        </w:div>
        <w:div w:id="1927113450">
          <w:marLeft w:val="576"/>
          <w:marRight w:val="0"/>
          <w:marTop w:val="0"/>
          <w:marBottom w:val="0"/>
          <w:divBdr>
            <w:top w:val="none" w:sz="0" w:space="0" w:color="auto"/>
            <w:left w:val="none" w:sz="0" w:space="0" w:color="auto"/>
            <w:bottom w:val="none" w:sz="0" w:space="0" w:color="auto"/>
            <w:right w:val="none" w:sz="0" w:space="0" w:color="auto"/>
          </w:divBdr>
        </w:div>
        <w:div w:id="1927113454">
          <w:marLeft w:val="576"/>
          <w:marRight w:val="0"/>
          <w:marTop w:val="0"/>
          <w:marBottom w:val="0"/>
          <w:divBdr>
            <w:top w:val="none" w:sz="0" w:space="0" w:color="auto"/>
            <w:left w:val="none" w:sz="0" w:space="0" w:color="auto"/>
            <w:bottom w:val="none" w:sz="0" w:space="0" w:color="auto"/>
            <w:right w:val="none" w:sz="0" w:space="0" w:color="auto"/>
          </w:divBdr>
        </w:div>
        <w:div w:id="1927113462">
          <w:marLeft w:val="576"/>
          <w:marRight w:val="0"/>
          <w:marTop w:val="0"/>
          <w:marBottom w:val="0"/>
          <w:divBdr>
            <w:top w:val="none" w:sz="0" w:space="0" w:color="auto"/>
            <w:left w:val="none" w:sz="0" w:space="0" w:color="auto"/>
            <w:bottom w:val="none" w:sz="0" w:space="0" w:color="auto"/>
            <w:right w:val="none" w:sz="0" w:space="0" w:color="auto"/>
          </w:divBdr>
        </w:div>
        <w:div w:id="1927113466">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IPC</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ana</cp:lastModifiedBy>
  <cp:revision>5</cp:revision>
  <dcterms:created xsi:type="dcterms:W3CDTF">2016-02-01T10:30:00Z</dcterms:created>
  <dcterms:modified xsi:type="dcterms:W3CDTF">2016-02-02T02:58:00Z</dcterms:modified>
</cp:coreProperties>
</file>